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859E" w14:textId="77777777" w:rsidR="0088261F" w:rsidRPr="00F96F6D" w:rsidRDefault="0088261F" w:rsidP="0088261F">
      <w:pPr>
        <w:jc w:val="center"/>
        <w:rPr>
          <w:rFonts w:ascii="Garamond" w:hAnsi="Garamond"/>
        </w:rPr>
      </w:pPr>
      <w:r w:rsidRPr="00F96F6D">
        <w:rPr>
          <w:rFonts w:ascii="Garamond" w:hAnsi="Garamond"/>
        </w:rPr>
        <w:t>MERCEOLOGIA</w:t>
      </w:r>
    </w:p>
    <w:p w14:paraId="250FC045" w14:textId="77777777" w:rsidR="004F774E" w:rsidRPr="00CA20E0" w:rsidRDefault="004F774E" w:rsidP="004F774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1010CA61" w14:textId="77777777" w:rsidR="0088261F" w:rsidRPr="00F96F6D" w:rsidRDefault="0088261F" w:rsidP="0088261F">
      <w:pPr>
        <w:jc w:val="center"/>
        <w:rPr>
          <w:rFonts w:ascii="Garamond" w:hAnsi="Garamond"/>
        </w:rPr>
      </w:pPr>
      <w:bookmarkStart w:id="0" w:name="_GoBack"/>
      <w:bookmarkEnd w:id="0"/>
    </w:p>
    <w:p w14:paraId="6F30A5C1" w14:textId="77777777" w:rsidR="0088261F" w:rsidRPr="00F96F6D" w:rsidRDefault="0088261F" w:rsidP="0088261F">
      <w:pPr>
        <w:rPr>
          <w:rFonts w:ascii="Garamond" w:hAnsi="Garamond"/>
        </w:rPr>
      </w:pPr>
    </w:p>
    <w:p w14:paraId="3853D7FF" w14:textId="77777777" w:rsidR="0088261F" w:rsidRPr="00F96F6D" w:rsidRDefault="0088261F" w:rsidP="0088261F">
      <w:pPr>
        <w:rPr>
          <w:rFonts w:ascii="Garamond" w:hAnsi="Garamond"/>
          <w:b/>
        </w:rPr>
      </w:pPr>
      <w:r w:rsidRPr="00F96F6D">
        <w:rPr>
          <w:rFonts w:ascii="Garamond" w:hAnsi="Garamond"/>
          <w:b/>
        </w:rPr>
        <w:t>Primo anno</w:t>
      </w:r>
    </w:p>
    <w:p w14:paraId="03922749" w14:textId="77777777" w:rsidR="0088261F" w:rsidRPr="00F96F6D" w:rsidRDefault="0088261F" w:rsidP="0088261F">
      <w:pPr>
        <w:rPr>
          <w:rFonts w:ascii="Garamond" w:hAnsi="Garamond" w:cs="Tahoma"/>
          <w:b/>
        </w:rPr>
      </w:pPr>
    </w:p>
    <w:p w14:paraId="18F9C03D" w14:textId="77777777" w:rsidR="0088261F" w:rsidRPr="00F96F6D" w:rsidRDefault="0088261F" w:rsidP="0088261F">
      <w:pPr>
        <w:rPr>
          <w:rFonts w:ascii="Garamond" w:hAnsi="Garamond"/>
        </w:rPr>
      </w:pPr>
    </w:p>
    <w:p w14:paraId="405097C9" w14:textId="77777777" w:rsidR="0088261F" w:rsidRPr="00F96F6D" w:rsidRDefault="0088261F" w:rsidP="0088261F">
      <w:pPr>
        <w:rPr>
          <w:rFonts w:ascii="Garamond" w:hAnsi="Garamond"/>
        </w:rPr>
      </w:pPr>
    </w:p>
    <w:p w14:paraId="6EDBD9A0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-LE UOVA</w:t>
      </w:r>
    </w:p>
    <w:p w14:paraId="0338C6A4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34292A44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nutritive</w:t>
      </w:r>
    </w:p>
    <w:p w14:paraId="2A473E62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proprietà</w:t>
      </w:r>
    </w:p>
    <w:p w14:paraId="0A31119E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Utilizzo in cucina</w:t>
      </w:r>
    </w:p>
    <w:p w14:paraId="177D8FFA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Il codice </w:t>
      </w:r>
      <w:proofErr w:type="spellStart"/>
      <w:r w:rsidRPr="00F96F6D">
        <w:rPr>
          <w:rFonts w:ascii="Garamond" w:hAnsi="Garamond"/>
          <w:sz w:val="24"/>
          <w:szCs w:val="24"/>
        </w:rPr>
        <w:t>istat</w:t>
      </w:r>
      <w:proofErr w:type="spellEnd"/>
      <w:r w:rsidRPr="00F96F6D">
        <w:rPr>
          <w:rFonts w:ascii="Garamond" w:hAnsi="Garamond"/>
          <w:sz w:val="24"/>
          <w:szCs w:val="24"/>
        </w:rPr>
        <w:t xml:space="preserve"> del guscio</w:t>
      </w:r>
    </w:p>
    <w:p w14:paraId="4709186D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frodi</w:t>
      </w:r>
    </w:p>
    <w:p w14:paraId="42FAE6B0" w14:textId="77777777" w:rsidR="0088261F" w:rsidRPr="00F96F6D" w:rsidRDefault="0088261F" w:rsidP="0088261F">
      <w:pPr>
        <w:pStyle w:val="Paragrafoelenco"/>
        <w:rPr>
          <w:rFonts w:ascii="Garamond" w:hAnsi="Garamond"/>
          <w:sz w:val="24"/>
          <w:szCs w:val="24"/>
        </w:rPr>
      </w:pPr>
    </w:p>
    <w:p w14:paraId="2E70C6A7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IL LATTE</w:t>
      </w:r>
    </w:p>
    <w:p w14:paraId="3781D0E8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0A381EC3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nutritivi</w:t>
      </w:r>
    </w:p>
    <w:p w14:paraId="2600E773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produzione (dalla stalla al consumatore)</w:t>
      </w:r>
    </w:p>
    <w:p w14:paraId="0BBBDAA2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classificazione del latte</w:t>
      </w:r>
    </w:p>
    <w:p w14:paraId="40BF20A4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tipologie di latte in commercio</w:t>
      </w:r>
    </w:p>
    <w:p w14:paraId="7F53F85C" w14:textId="77777777" w:rsidR="0088261F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derivati del latte e utilizzi in cucina</w:t>
      </w:r>
    </w:p>
    <w:p w14:paraId="536BD7E2" w14:textId="77777777" w:rsidR="000C5FD9" w:rsidRDefault="000C5FD9" w:rsidP="000C5FD9">
      <w:pPr>
        <w:rPr>
          <w:rFonts w:ascii="Garamond" w:hAnsi="Garamond"/>
        </w:rPr>
      </w:pPr>
    </w:p>
    <w:p w14:paraId="6B45D9AF" w14:textId="77777777" w:rsidR="000C5FD9" w:rsidRDefault="000C5FD9" w:rsidP="000C5FD9">
      <w:pPr>
        <w:rPr>
          <w:rFonts w:ascii="Garamond" w:hAnsi="Garamond"/>
        </w:rPr>
      </w:pPr>
      <w:r>
        <w:rPr>
          <w:rFonts w:ascii="Garamond" w:hAnsi="Garamond"/>
        </w:rPr>
        <w:t>IL FORMAGGIO</w:t>
      </w:r>
    </w:p>
    <w:p w14:paraId="71BCED95" w14:textId="77777777" w:rsidR="000C5FD9" w:rsidRDefault="000C5FD9" w:rsidP="000C5FD9">
      <w:pPr>
        <w:pStyle w:val="Paragrafoelenco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Fasi di produzione </w:t>
      </w:r>
    </w:p>
    <w:p w14:paraId="77F35341" w14:textId="77777777" w:rsidR="000C5FD9" w:rsidRDefault="000C5FD9" w:rsidP="000C5FD9">
      <w:pPr>
        <w:pStyle w:val="Paragrafoelenco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Classificazione merceologica e organolettica</w:t>
      </w:r>
    </w:p>
    <w:p w14:paraId="4CCDD4A1" w14:textId="77777777" w:rsidR="000C5FD9" w:rsidRDefault="000C5FD9" w:rsidP="000C5FD9">
      <w:pPr>
        <w:pStyle w:val="Paragrafoelenco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Ricerca e analisi sensoriale di alcuni formaggi tipici della provincia di Brescia</w:t>
      </w:r>
    </w:p>
    <w:p w14:paraId="0F63139C" w14:textId="77777777" w:rsidR="000C5FD9" w:rsidRPr="000C5FD9" w:rsidRDefault="000C5FD9" w:rsidP="00D63C63">
      <w:pPr>
        <w:pStyle w:val="Paragrafoelenco"/>
        <w:rPr>
          <w:rFonts w:ascii="Garamond" w:hAnsi="Garamond"/>
        </w:rPr>
      </w:pPr>
    </w:p>
    <w:p w14:paraId="66F40975" w14:textId="77777777" w:rsidR="0088261F" w:rsidRPr="00F96F6D" w:rsidRDefault="0088261F" w:rsidP="0088261F">
      <w:pPr>
        <w:rPr>
          <w:rFonts w:ascii="Garamond" w:hAnsi="Garamond"/>
        </w:rPr>
      </w:pPr>
    </w:p>
    <w:p w14:paraId="3B1BB9C7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 CEREALI</w:t>
      </w:r>
    </w:p>
    <w:p w14:paraId="31B2CCD4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Definizione e caratteristiche merceologiche</w:t>
      </w:r>
    </w:p>
    <w:p w14:paraId="3368AA12" w14:textId="77777777" w:rsidR="0088261F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Il grano, distinzione grano tenero e duro, e utilizzo in cucina</w:t>
      </w:r>
    </w:p>
    <w:p w14:paraId="51515233" w14:textId="77777777" w:rsidR="0088261F" w:rsidRPr="00F96F6D" w:rsidRDefault="0088261F" w:rsidP="0088261F">
      <w:pPr>
        <w:rPr>
          <w:rFonts w:ascii="Garamond" w:hAnsi="Garamond"/>
        </w:rPr>
      </w:pPr>
    </w:p>
    <w:p w14:paraId="37CB4A51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LA FARINA</w:t>
      </w:r>
    </w:p>
    <w:p w14:paraId="0CEECC76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forza della farina</w:t>
      </w:r>
    </w:p>
    <w:p w14:paraId="402685D6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Classificazione della farina</w:t>
      </w:r>
    </w:p>
    <w:p w14:paraId="20E93AB6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Principali tipologie di farine </w:t>
      </w:r>
    </w:p>
    <w:p w14:paraId="2E7E1509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metodi di produzione della farina</w:t>
      </w:r>
    </w:p>
    <w:p w14:paraId="35F9C799" w14:textId="77777777" w:rsidR="0088261F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principali prodotti ottenuti dalle farine</w:t>
      </w:r>
    </w:p>
    <w:p w14:paraId="4A6AFD71" w14:textId="77777777" w:rsidR="00E32204" w:rsidRDefault="00E32204" w:rsidP="00E32204">
      <w:pPr>
        <w:rPr>
          <w:rFonts w:ascii="Garamond" w:hAnsi="Garamond"/>
        </w:rPr>
      </w:pPr>
    </w:p>
    <w:p w14:paraId="0589AF1F" w14:textId="77777777" w:rsidR="00E32204" w:rsidRDefault="00E32204" w:rsidP="00E32204">
      <w:pPr>
        <w:rPr>
          <w:rFonts w:ascii="Garamond" w:hAnsi="Garamond"/>
        </w:rPr>
      </w:pPr>
      <w:r>
        <w:rPr>
          <w:rFonts w:ascii="Garamond" w:hAnsi="Garamond"/>
        </w:rPr>
        <w:t>I</w:t>
      </w:r>
      <w:r w:rsidR="000C5FD9">
        <w:rPr>
          <w:rFonts w:ascii="Garamond" w:hAnsi="Garamond"/>
        </w:rPr>
        <w:t xml:space="preserve"> MARCHI DI QUALITA’ DEI PRODOTTI AGROLIMENTARI:</w:t>
      </w:r>
    </w:p>
    <w:p w14:paraId="0E0FEE4A" w14:textId="77777777" w:rsidR="000C5FD9" w:rsidRDefault="000C5FD9" w:rsidP="000C5FD9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Definizione e distinzione coi prodotti agroalimentari e enologici</w:t>
      </w:r>
    </w:p>
    <w:p w14:paraId="14353EF0" w14:textId="77777777" w:rsidR="000C5FD9" w:rsidRPr="000C5FD9" w:rsidRDefault="000C5FD9" w:rsidP="000C5FD9">
      <w:pPr>
        <w:pStyle w:val="Paragrafoelenco"/>
        <w:rPr>
          <w:rFonts w:ascii="Garamond" w:hAnsi="Garamond"/>
        </w:rPr>
      </w:pPr>
    </w:p>
    <w:p w14:paraId="59BC3D8D" w14:textId="77777777" w:rsidR="000C5FD9" w:rsidRPr="00E32204" w:rsidRDefault="000C5FD9" w:rsidP="00E32204">
      <w:pPr>
        <w:rPr>
          <w:rFonts w:ascii="Garamond" w:hAnsi="Garamond"/>
        </w:rPr>
      </w:pPr>
    </w:p>
    <w:p w14:paraId="315C5C8C" w14:textId="77777777" w:rsidR="00B912FA" w:rsidRPr="000C3E60" w:rsidRDefault="00B912FA" w:rsidP="00B912FA">
      <w:pPr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Secondo anno</w:t>
      </w:r>
    </w:p>
    <w:p w14:paraId="3F573DC7" w14:textId="77777777" w:rsidR="00B912FA" w:rsidRDefault="00B912FA" w:rsidP="00B912FA">
      <w:pPr>
        <w:rPr>
          <w:rFonts w:ascii="Garamond" w:hAnsi="Garamond" w:cs="Tahoma"/>
        </w:rPr>
      </w:pPr>
    </w:p>
    <w:p w14:paraId="10E9C9BF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La frutta:</w:t>
      </w:r>
    </w:p>
    <w:p w14:paraId="73ED5EAE" w14:textId="77777777" w:rsidR="00B912FA" w:rsidRPr="00B912FA" w:rsidRDefault="00B912FA" w:rsidP="00B912FA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tipologie in commercio</w:t>
      </w:r>
    </w:p>
    <w:p w14:paraId="74561F2F" w14:textId="77777777" w:rsidR="00B912FA" w:rsidRPr="00B912FA" w:rsidRDefault="00B912FA" w:rsidP="00B912FA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 xml:space="preserve">stagionalità </w:t>
      </w:r>
      <w:proofErr w:type="gramStart"/>
      <w:r w:rsidRPr="00B912FA">
        <w:rPr>
          <w:rFonts w:ascii="Garamond" w:hAnsi="Garamond" w:cs="Tahoma"/>
          <w:strike/>
        </w:rPr>
        <w:t>e  concetto</w:t>
      </w:r>
      <w:proofErr w:type="gramEnd"/>
      <w:r w:rsidRPr="00B912FA">
        <w:rPr>
          <w:rFonts w:ascii="Garamond" w:hAnsi="Garamond" w:cs="Tahoma"/>
          <w:strike/>
        </w:rPr>
        <w:t xml:space="preserve"> di km o </w:t>
      </w:r>
    </w:p>
    <w:p w14:paraId="26F75685" w14:textId="77777777" w:rsidR="00B912FA" w:rsidRPr="00B912FA" w:rsidRDefault="00B912FA" w:rsidP="00B912FA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lastRenderedPageBreak/>
        <w:t xml:space="preserve">valutazione sensoriale della </w:t>
      </w:r>
      <w:proofErr w:type="gramStart"/>
      <w:r w:rsidRPr="00B912FA">
        <w:rPr>
          <w:rFonts w:ascii="Garamond" w:hAnsi="Garamond" w:cs="Tahoma"/>
          <w:strike/>
        </w:rPr>
        <w:t>di  alcune</w:t>
      </w:r>
      <w:proofErr w:type="gramEnd"/>
      <w:r w:rsidRPr="00B912FA">
        <w:rPr>
          <w:rFonts w:ascii="Garamond" w:hAnsi="Garamond" w:cs="Tahoma"/>
          <w:strike/>
        </w:rPr>
        <w:t xml:space="preserve"> tipologie di frutta in commercio</w:t>
      </w:r>
    </w:p>
    <w:p w14:paraId="79BEFD50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 xml:space="preserve"> </w:t>
      </w:r>
    </w:p>
    <w:p w14:paraId="2F08CD77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le bevande analcoliche:</w:t>
      </w:r>
    </w:p>
    <w:p w14:paraId="7FBF1B2E" w14:textId="77777777" w:rsidR="00B912FA" w:rsidRPr="00B912FA" w:rsidRDefault="00B912FA" w:rsidP="00B912F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classificazione delle varie tipologie in commercio</w:t>
      </w:r>
    </w:p>
    <w:p w14:paraId="6182A274" w14:textId="77777777" w:rsidR="00B912FA" w:rsidRPr="00B912FA" w:rsidRDefault="00B912FA" w:rsidP="00B912F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caratteristiche organolettiche delle bevande analcoliche</w:t>
      </w:r>
    </w:p>
    <w:p w14:paraId="6B9F27F6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53CCF0D1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l’acqua:</w:t>
      </w:r>
    </w:p>
    <w:p w14:paraId="783F63DB" w14:textId="77777777" w:rsidR="00B912FA" w:rsidRPr="00B912FA" w:rsidRDefault="00B912FA" w:rsidP="00B912FA">
      <w:pPr>
        <w:pStyle w:val="Paragrafoelenco"/>
        <w:numPr>
          <w:ilvl w:val="0"/>
          <w:numId w:val="8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distinzione delle varie tipologie di acque in natura</w:t>
      </w:r>
    </w:p>
    <w:p w14:paraId="32E6B1E9" w14:textId="77777777" w:rsidR="00B912FA" w:rsidRPr="00B912FA" w:rsidRDefault="00B912FA" w:rsidP="00B912FA">
      <w:pPr>
        <w:pStyle w:val="Paragrafoelenco"/>
        <w:numPr>
          <w:ilvl w:val="0"/>
          <w:numId w:val="8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 xml:space="preserve">l’acqua potabile, caratteristiche </w:t>
      </w:r>
      <w:proofErr w:type="spellStart"/>
      <w:r w:rsidRPr="00B912FA">
        <w:rPr>
          <w:rFonts w:ascii="Garamond" w:hAnsi="Garamond" w:cs="Tahoma"/>
          <w:strike/>
        </w:rPr>
        <w:t>organolttiche</w:t>
      </w:r>
      <w:proofErr w:type="spellEnd"/>
    </w:p>
    <w:p w14:paraId="5743FA1B" w14:textId="77777777" w:rsidR="00B912FA" w:rsidRPr="00B912FA" w:rsidRDefault="00B912FA" w:rsidP="00B912FA">
      <w:pPr>
        <w:pStyle w:val="Paragrafoelenco"/>
        <w:numPr>
          <w:ilvl w:val="0"/>
          <w:numId w:val="8"/>
        </w:numPr>
        <w:spacing w:after="0" w:line="240" w:lineRule="auto"/>
        <w:rPr>
          <w:rFonts w:ascii="Garamond" w:hAnsi="Garamond" w:cs="Tahoma"/>
          <w:strike/>
        </w:rPr>
      </w:pPr>
      <w:proofErr w:type="gramStart"/>
      <w:r w:rsidRPr="00B912FA">
        <w:rPr>
          <w:rFonts w:ascii="Garamond" w:hAnsi="Garamond" w:cs="Tahoma"/>
          <w:strike/>
        </w:rPr>
        <w:t>l’ etichettatura</w:t>
      </w:r>
      <w:proofErr w:type="gramEnd"/>
      <w:r w:rsidRPr="00B912FA">
        <w:rPr>
          <w:rFonts w:ascii="Garamond" w:hAnsi="Garamond" w:cs="Tahoma"/>
          <w:strike/>
        </w:rPr>
        <w:t xml:space="preserve"> dell’acqua; comprensione dei principali parametri presenti sull’etichetta</w:t>
      </w:r>
    </w:p>
    <w:p w14:paraId="65DEBC11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2CE1C559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i marchi di qualità del vino:</w:t>
      </w:r>
    </w:p>
    <w:p w14:paraId="6C5CB3C2" w14:textId="77777777" w:rsidR="00B912FA" w:rsidRPr="00B912FA" w:rsidRDefault="00B912FA" w:rsidP="00B912FA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analisi dei principali nel territorio lombardi</w:t>
      </w:r>
    </w:p>
    <w:p w14:paraId="3B68FDCE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45DDAA11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i marchia di qualità dei prodotti agroalimentari:</w:t>
      </w:r>
    </w:p>
    <w:p w14:paraId="63D22D08" w14:textId="77777777" w:rsidR="00B912FA" w:rsidRPr="00B912FA" w:rsidRDefault="00B912FA" w:rsidP="00B912FA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analisi dei più conosciuti a livello nazionale</w:t>
      </w:r>
    </w:p>
    <w:p w14:paraId="11168A77" w14:textId="77777777" w:rsidR="00B912FA" w:rsidRPr="00B912FA" w:rsidRDefault="00B912FA" w:rsidP="00B912FA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ricerca dei principali prodotti a marchio delle regioni italiane</w:t>
      </w:r>
    </w:p>
    <w:p w14:paraId="28CAA2B1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00D02145" w14:textId="77777777" w:rsidR="00B912FA" w:rsidRDefault="00B912FA" w:rsidP="00B912FA">
      <w:pPr>
        <w:rPr>
          <w:rFonts w:ascii="Garamond" w:hAnsi="Garamond" w:cs="Tahoma"/>
        </w:rPr>
      </w:pPr>
    </w:p>
    <w:p w14:paraId="4B98F3B0" w14:textId="77777777" w:rsidR="00B912FA" w:rsidRDefault="00B912FA" w:rsidP="00B912FA">
      <w:r>
        <w:rPr>
          <w:b/>
        </w:rPr>
        <w:t>Terzo</w:t>
      </w:r>
      <w:r w:rsidRPr="00F61274">
        <w:rPr>
          <w:b/>
        </w:rPr>
        <w:t xml:space="preserve"> anno</w:t>
      </w:r>
    </w:p>
    <w:p w14:paraId="45C97371" w14:textId="77777777" w:rsidR="00B912FA" w:rsidRPr="00071CFB" w:rsidRDefault="00B912FA" w:rsidP="00B912FA">
      <w:pPr>
        <w:rPr>
          <w:strike/>
        </w:rPr>
      </w:pPr>
    </w:p>
    <w:p w14:paraId="5C5E8673" w14:textId="77777777" w:rsidR="00B912FA" w:rsidRPr="00071CFB" w:rsidRDefault="00B912FA" w:rsidP="00B912FA">
      <w:pPr>
        <w:rPr>
          <w:rFonts w:ascii="Garamond" w:hAnsi="Garamond"/>
          <w:strike/>
        </w:rPr>
      </w:pPr>
    </w:p>
    <w:p w14:paraId="3158BFCC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La carne:</w:t>
      </w:r>
    </w:p>
    <w:p w14:paraId="34C2BCAB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degli animali da macello</w:t>
      </w:r>
    </w:p>
    <w:p w14:paraId="2DCCB182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tipologie di tessuti: connettivo, adiposo e muscolare</w:t>
      </w:r>
    </w:p>
    <w:p w14:paraId="20C28359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 e composizione</w:t>
      </w:r>
    </w:p>
    <w:p w14:paraId="6135ACDF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filiera ed etichettatura</w:t>
      </w:r>
    </w:p>
    <w:p w14:paraId="6335C20C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tagli di carni più utilizzati</w:t>
      </w:r>
    </w:p>
    <w:p w14:paraId="20623ACD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frodi e alterazioni</w:t>
      </w:r>
    </w:p>
    <w:p w14:paraId="73768849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2557531B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221BEC95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Prodotti ittici:</w:t>
      </w:r>
    </w:p>
    <w:p w14:paraId="244FC554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il pesce</w:t>
      </w:r>
    </w:p>
    <w:p w14:paraId="23520002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in base all’habitat</w:t>
      </w:r>
    </w:p>
    <w:p w14:paraId="1BD71410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in base alla percentuale di grasso</w:t>
      </w:r>
    </w:p>
    <w:p w14:paraId="25295A4B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3E79B6BA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</w:t>
      </w:r>
    </w:p>
    <w:p w14:paraId="5E63E259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metodi di conservazione</w:t>
      </w:r>
    </w:p>
    <w:p w14:paraId="38EF55F0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frodi del pesce</w:t>
      </w:r>
    </w:p>
    <w:p w14:paraId="50C0975A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077B3642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crostacei</w:t>
      </w:r>
    </w:p>
    <w:p w14:paraId="1CDD3E4C" w14:textId="77777777" w:rsidR="00B912FA" w:rsidRPr="00071CFB" w:rsidRDefault="00B912FA" w:rsidP="00B912FA">
      <w:pPr>
        <w:tabs>
          <w:tab w:val="left" w:pos="20"/>
          <w:tab w:val="left" w:pos="203"/>
        </w:tabs>
        <w:autoSpaceDE w:val="0"/>
        <w:ind w:left="203" w:hanging="204"/>
        <w:rPr>
          <w:rFonts w:ascii="Garamond" w:eastAsia="Avenir-Book" w:hAnsi="Garamond" w:cs="Avenir-Book"/>
          <w:strike/>
          <w:color w:val="1A1A1A"/>
        </w:rPr>
      </w:pPr>
    </w:p>
    <w:p w14:paraId="6EABA58D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dei crostacei</w:t>
      </w:r>
    </w:p>
    <w:p w14:paraId="49FAF80D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anatomiche</w:t>
      </w:r>
    </w:p>
    <w:p w14:paraId="3C0ADEDE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</w:t>
      </w:r>
    </w:p>
    <w:p w14:paraId="0814C3D1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1FA8E240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principali frodi</w:t>
      </w:r>
    </w:p>
    <w:p w14:paraId="2CFC6301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696EE837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molluschi</w:t>
      </w:r>
    </w:p>
    <w:p w14:paraId="5ECF716D" w14:textId="77777777" w:rsidR="00B912FA" w:rsidRPr="00071CFB" w:rsidRDefault="00B912FA" w:rsidP="00B912FA">
      <w:pPr>
        <w:tabs>
          <w:tab w:val="left" w:pos="20"/>
          <w:tab w:val="left" w:pos="283"/>
        </w:tabs>
        <w:autoSpaceDE w:val="0"/>
        <w:ind w:left="283" w:hanging="284"/>
        <w:rPr>
          <w:rFonts w:ascii="Garamond" w:eastAsia="Avenir-Book" w:hAnsi="Garamond" w:cs="Avenir-Book"/>
          <w:strike/>
          <w:color w:val="1A1A1A"/>
        </w:rPr>
      </w:pPr>
    </w:p>
    <w:p w14:paraId="573F4E91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aspetti nutrizionali</w:t>
      </w:r>
    </w:p>
    <w:p w14:paraId="32B60710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anatomiche</w:t>
      </w:r>
    </w:p>
    <w:p w14:paraId="0C39CA5B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lastRenderedPageBreak/>
        <w:t>classificazione dei molluschi</w:t>
      </w:r>
    </w:p>
    <w:p w14:paraId="2014BADC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56514D6E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principali frodi e accenni pericoli sanitari</w:t>
      </w:r>
    </w:p>
    <w:p w14:paraId="0814680E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11E89491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gamme alimentari:</w:t>
      </w:r>
    </w:p>
    <w:p w14:paraId="229829FD" w14:textId="77777777" w:rsidR="00B912FA" w:rsidRPr="00071CFB" w:rsidRDefault="00B912FA" w:rsidP="00B912FA">
      <w:pPr>
        <w:widowControl w:val="0"/>
        <w:numPr>
          <w:ilvl w:val="0"/>
          <w:numId w:val="14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distinzione ed esempi</w:t>
      </w:r>
    </w:p>
    <w:p w14:paraId="428F81F0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1678A26A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gruppi alimentari:</w:t>
      </w:r>
    </w:p>
    <w:p w14:paraId="2CFB8843" w14:textId="77777777" w:rsidR="00B912FA" w:rsidRPr="00071CFB" w:rsidRDefault="00B912FA" w:rsidP="00B912FA">
      <w:pPr>
        <w:widowControl w:val="0"/>
        <w:numPr>
          <w:ilvl w:val="0"/>
          <w:numId w:val="15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distinzioni ed esempi</w:t>
      </w:r>
    </w:p>
    <w:p w14:paraId="48A73E51" w14:textId="77777777" w:rsidR="00B912FA" w:rsidRPr="00071CFB" w:rsidRDefault="00B912FA" w:rsidP="00B912FA">
      <w:pPr>
        <w:widowControl w:val="0"/>
        <w:numPr>
          <w:ilvl w:val="0"/>
          <w:numId w:val="15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funzioni nell’organismo</w:t>
      </w:r>
    </w:p>
    <w:p w14:paraId="530E8A4F" w14:textId="77777777" w:rsidR="00B912FA" w:rsidRPr="00071CFB" w:rsidRDefault="00B912FA" w:rsidP="00B912FA">
      <w:pPr>
        <w:tabs>
          <w:tab w:val="left" w:pos="-263"/>
          <w:tab w:val="left" w:pos="0"/>
        </w:tabs>
        <w:autoSpaceDE w:val="0"/>
        <w:rPr>
          <w:rFonts w:ascii="Garamond" w:eastAsia="Avenir-Book" w:hAnsi="Garamond" w:cs="Avenir-Book"/>
          <w:strike/>
          <w:color w:val="1A1A1A"/>
        </w:rPr>
      </w:pPr>
    </w:p>
    <w:p w14:paraId="6FDCCD37" w14:textId="77777777" w:rsidR="00B912FA" w:rsidRPr="00071CFB" w:rsidRDefault="00B912FA" w:rsidP="00B912FA">
      <w:pPr>
        <w:tabs>
          <w:tab w:val="left" w:pos="-263"/>
          <w:tab w:val="left" w:pos="0"/>
        </w:tabs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 xml:space="preserve">I prodotti a “km </w:t>
      </w:r>
      <w:proofErr w:type="gramStart"/>
      <w:r w:rsidRPr="00071CFB">
        <w:rPr>
          <w:rFonts w:ascii="Garamond" w:eastAsia="Avenir-Book" w:hAnsi="Garamond" w:cs="Avenir-Book"/>
          <w:strike/>
          <w:color w:val="1A1A1A"/>
        </w:rPr>
        <w:t>0“ e</w:t>
      </w:r>
      <w:proofErr w:type="gramEnd"/>
      <w:r w:rsidRPr="00071CFB">
        <w:rPr>
          <w:rFonts w:ascii="Garamond" w:eastAsia="Avenir-Book" w:hAnsi="Garamond" w:cs="Avenir-Book"/>
          <w:strike/>
          <w:color w:val="1A1A1A"/>
        </w:rPr>
        <w:t xml:space="preserve"> la filiera corta </w:t>
      </w:r>
    </w:p>
    <w:p w14:paraId="04B9B2FE" w14:textId="77777777" w:rsidR="00B912FA" w:rsidRPr="00071CFB" w:rsidRDefault="00B912FA" w:rsidP="00B912FA">
      <w:pPr>
        <w:widowControl w:val="0"/>
        <w:numPr>
          <w:ilvl w:val="0"/>
          <w:numId w:val="1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garanzia di freschezza</w:t>
      </w:r>
    </w:p>
    <w:p w14:paraId="63145F10" w14:textId="77777777" w:rsidR="00B912FA" w:rsidRPr="00071CFB" w:rsidRDefault="00B912FA" w:rsidP="00B912FA">
      <w:pPr>
        <w:widowControl w:val="0"/>
        <w:numPr>
          <w:ilvl w:val="0"/>
          <w:numId w:val="1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rapporto produttore/consumatore</w:t>
      </w:r>
    </w:p>
    <w:p w14:paraId="1F8FC9C6" w14:textId="77777777" w:rsidR="00B912FA" w:rsidRPr="00071CFB" w:rsidRDefault="00B912FA" w:rsidP="00B912FA">
      <w:pPr>
        <w:widowControl w:val="0"/>
        <w:numPr>
          <w:ilvl w:val="0"/>
          <w:numId w:val="16"/>
        </w:numPr>
        <w:tabs>
          <w:tab w:val="left" w:pos="-263"/>
          <w:tab w:val="left" w:pos="0"/>
        </w:tabs>
        <w:suppressAutoHyphens/>
        <w:autoSpaceDE w:val="0"/>
        <w:rPr>
          <w:rFonts w:ascii="Garamond" w:hAnsi="Garamond"/>
          <w:strike/>
        </w:rPr>
      </w:pPr>
      <w:r w:rsidRPr="00071CFB">
        <w:rPr>
          <w:rFonts w:ascii="Garamond" w:eastAsia="Avenir-Book" w:hAnsi="Garamond" w:cs="Avenir-Book"/>
          <w:strike/>
          <w:color w:val="1A1A1A"/>
        </w:rPr>
        <w:t>stagionalità dei prodotti</w:t>
      </w:r>
    </w:p>
    <w:p w14:paraId="6A3C660D" w14:textId="77777777" w:rsidR="00B912FA" w:rsidRPr="00071CFB" w:rsidRDefault="00B912FA" w:rsidP="00B912FA">
      <w:pPr>
        <w:rPr>
          <w:rFonts w:ascii="Garamond" w:hAnsi="Garamond"/>
          <w:strike/>
        </w:rPr>
      </w:pPr>
    </w:p>
    <w:p w14:paraId="25922530" w14:textId="77777777" w:rsidR="0088261F" w:rsidRPr="00F96F6D" w:rsidRDefault="0088261F" w:rsidP="0088261F">
      <w:pPr>
        <w:rPr>
          <w:rFonts w:ascii="Garamond" w:hAnsi="Garamond" w:cs="Tahoma"/>
        </w:rPr>
      </w:pPr>
    </w:p>
    <w:p w14:paraId="72A9698B" w14:textId="77777777" w:rsidR="0038425D" w:rsidRDefault="0038425D"/>
    <w:sectPr w:rsidR="0038425D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altName w:val="Calibri"/>
    <w:panose1 w:val="020005030200000200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7" w15:restartNumberingAfterBreak="0">
    <w:nsid w:val="072006E8"/>
    <w:multiLevelType w:val="hybridMultilevel"/>
    <w:tmpl w:val="E040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B24"/>
    <w:multiLevelType w:val="hybridMultilevel"/>
    <w:tmpl w:val="7EB21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65F5"/>
    <w:multiLevelType w:val="hybridMultilevel"/>
    <w:tmpl w:val="5A7A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B2EEC"/>
    <w:multiLevelType w:val="hybridMultilevel"/>
    <w:tmpl w:val="7D907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9241F"/>
    <w:multiLevelType w:val="hybridMultilevel"/>
    <w:tmpl w:val="CE5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8CE"/>
    <w:multiLevelType w:val="hybridMultilevel"/>
    <w:tmpl w:val="BF50E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7031F"/>
    <w:multiLevelType w:val="hybridMultilevel"/>
    <w:tmpl w:val="8AC0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E3995"/>
    <w:multiLevelType w:val="hybridMultilevel"/>
    <w:tmpl w:val="925A0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61F"/>
    <w:rsid w:val="000C5FD9"/>
    <w:rsid w:val="0038425D"/>
    <w:rsid w:val="00435281"/>
    <w:rsid w:val="004F774E"/>
    <w:rsid w:val="00697FEA"/>
    <w:rsid w:val="0088261F"/>
    <w:rsid w:val="00B912FA"/>
    <w:rsid w:val="00D63C63"/>
    <w:rsid w:val="00E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2CE4D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1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5</cp:revision>
  <dcterms:created xsi:type="dcterms:W3CDTF">2019-04-14T17:47:00Z</dcterms:created>
  <dcterms:modified xsi:type="dcterms:W3CDTF">2020-02-20T15:58:00Z</dcterms:modified>
</cp:coreProperties>
</file>