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79" w:rsidRDefault="00B80AB6" w:rsidP="00B80AB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PROGRAMMA AREA LINGUAGGI </w:t>
      </w:r>
    </w:p>
    <w:p w:rsidR="00B80AB6" w:rsidRDefault="00B80AB6" w:rsidP="00B80AB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COMPETENZA: </w:t>
      </w:r>
      <w:r w:rsidRPr="00B80AB6">
        <w:rPr>
          <w:b/>
          <w:sz w:val="24"/>
          <w:szCs w:val="24"/>
        </w:rPr>
        <w:t>Gestire la comunicazione in lingua ITALIANA scegliendo forme e codici adeguati ai diversi contesti personali, professionali e di vita</w:t>
      </w:r>
    </w:p>
    <w:p w:rsidR="001D67C1" w:rsidRPr="00B80AB6" w:rsidRDefault="001D67C1" w:rsidP="00B80AB6">
      <w:pPr>
        <w:spacing w:after="0" w:line="360" w:lineRule="auto"/>
        <w:jc w:val="both"/>
        <w:rPr>
          <w:b/>
          <w:sz w:val="24"/>
          <w:szCs w:val="24"/>
        </w:rPr>
      </w:pPr>
      <w:r w:rsidRPr="00B80AB6">
        <w:rPr>
          <w:b/>
          <w:sz w:val="24"/>
          <w:szCs w:val="24"/>
        </w:rPr>
        <w:t>Letteratura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 concetto di cibo oggi alla comunicazione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comunicazione come linguaggio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comunicazione non verbale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funzione della lingua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registri linguistici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linguaggi settoriali e i sottocodici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</w:t>
      </w:r>
      <w:proofErr w:type="spellStart"/>
      <w:r>
        <w:rPr>
          <w:sz w:val="24"/>
          <w:szCs w:val="24"/>
        </w:rPr>
        <w:t>storytelling</w:t>
      </w:r>
      <w:proofErr w:type="spellEnd"/>
      <w:r>
        <w:rPr>
          <w:sz w:val="24"/>
          <w:szCs w:val="24"/>
        </w:rPr>
        <w:t>: esempi per la scuola impresa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origini del pensiero filosofico: Platone, il mito della caverna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linguaggio multimediale – sms e mail</w:t>
      </w:r>
    </w:p>
    <w:p w:rsidR="00007D1F" w:rsidRDefault="00007D1F" w:rsidP="00B80AB6">
      <w:pPr>
        <w:spacing w:after="0" w:line="360" w:lineRule="auto"/>
        <w:jc w:val="both"/>
        <w:rPr>
          <w:sz w:val="24"/>
          <w:szCs w:val="24"/>
        </w:rPr>
      </w:pPr>
    </w:p>
    <w:p w:rsidR="001D67C1" w:rsidRPr="00B80AB6" w:rsidRDefault="001D67C1" w:rsidP="00B80AB6">
      <w:pPr>
        <w:spacing w:after="0" w:line="360" w:lineRule="auto"/>
        <w:jc w:val="both"/>
        <w:rPr>
          <w:b/>
          <w:sz w:val="24"/>
          <w:szCs w:val="24"/>
        </w:rPr>
      </w:pPr>
      <w:r w:rsidRPr="00B80AB6">
        <w:rPr>
          <w:b/>
          <w:sz w:val="24"/>
          <w:szCs w:val="24"/>
        </w:rPr>
        <w:t>Grammatica</w:t>
      </w:r>
    </w:p>
    <w:p w:rsidR="001D67C1" w:rsidRPr="00B80AB6" w:rsidRDefault="001D67C1" w:rsidP="00B80AB6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80AB6">
        <w:rPr>
          <w:rFonts w:eastAsia="Times New Roman" w:cs="Times New Roman"/>
          <w:color w:val="000000"/>
          <w:sz w:val="24"/>
          <w:szCs w:val="24"/>
          <w:lang w:eastAsia="it-IT"/>
        </w:rPr>
        <w:t>Ripasso la struttura della frase semplice.</w:t>
      </w:r>
    </w:p>
    <w:p w:rsidR="001D67C1" w:rsidRPr="00B80AB6" w:rsidRDefault="00B80AB6" w:rsidP="00B80AB6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80AB6">
        <w:rPr>
          <w:rFonts w:eastAsia="Times New Roman" w:cs="Times New Roman"/>
          <w:color w:val="000000"/>
          <w:sz w:val="24"/>
          <w:szCs w:val="24"/>
          <w:lang w:eastAsia="it-IT"/>
        </w:rPr>
        <w:t>Esercizi di ortografia.</w:t>
      </w:r>
    </w:p>
    <w:p w:rsidR="001D67C1" w:rsidRPr="00B80AB6" w:rsidRDefault="001D67C1" w:rsidP="00B80AB6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80AB6">
        <w:rPr>
          <w:rFonts w:eastAsia="Times New Roman" w:cs="Times New Roman"/>
          <w:color w:val="000000"/>
          <w:sz w:val="24"/>
          <w:szCs w:val="24"/>
          <w:lang w:eastAsia="it-IT"/>
        </w:rPr>
        <w:t>L</w:t>
      </w:r>
      <w:r w:rsidRPr="001D67C1">
        <w:rPr>
          <w:rFonts w:eastAsia="Times New Roman" w:cs="Times New Roman"/>
          <w:color w:val="000000"/>
          <w:sz w:val="24"/>
          <w:szCs w:val="24"/>
          <w:lang w:eastAsia="it-IT"/>
        </w:rPr>
        <w:t>e pr</w:t>
      </w:r>
      <w:r w:rsidRPr="00B80AB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oposizioni subordinate. </w:t>
      </w:r>
    </w:p>
    <w:p w:rsidR="001D67C1" w:rsidRPr="00B80AB6" w:rsidRDefault="001D67C1" w:rsidP="00B80AB6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B80AB6">
        <w:rPr>
          <w:rFonts w:eastAsia="Times New Roman" w:cs="Times New Roman"/>
          <w:color w:val="000000"/>
          <w:sz w:val="24"/>
          <w:szCs w:val="24"/>
          <w:lang w:eastAsia="it-IT"/>
        </w:rPr>
        <w:t>Complemen</w:t>
      </w:r>
      <w:r w:rsidRPr="001D67C1">
        <w:rPr>
          <w:rFonts w:eastAsia="Times New Roman" w:cs="Times New Roman"/>
          <w:color w:val="000000"/>
          <w:sz w:val="24"/>
          <w:szCs w:val="24"/>
          <w:lang w:eastAsia="it-IT"/>
        </w:rPr>
        <w:t>tari dirette, subord</w:t>
      </w:r>
      <w:r w:rsidRPr="00B80AB6">
        <w:rPr>
          <w:rFonts w:eastAsia="Times New Roman" w:cs="Times New Roman"/>
          <w:color w:val="000000"/>
          <w:sz w:val="24"/>
          <w:szCs w:val="24"/>
          <w:lang w:eastAsia="it-IT"/>
        </w:rPr>
        <w:t xml:space="preserve">inate relative, indirette. </w:t>
      </w:r>
    </w:p>
    <w:p w:rsidR="001D67C1" w:rsidRPr="00B80AB6" w:rsidRDefault="001D67C1" w:rsidP="00B80AB6">
      <w:pPr>
        <w:spacing w:after="0" w:line="360" w:lineRule="auto"/>
        <w:jc w:val="both"/>
        <w:rPr>
          <w:sz w:val="24"/>
          <w:szCs w:val="24"/>
        </w:rPr>
      </w:pPr>
      <w:r w:rsidRPr="00B80AB6">
        <w:rPr>
          <w:sz w:val="24"/>
          <w:szCs w:val="24"/>
        </w:rPr>
        <w:t>Dal discorso diretto al discorso indiretto.</w:t>
      </w:r>
    </w:p>
    <w:p w:rsidR="00007D1F" w:rsidRDefault="00007D1F" w:rsidP="00B80AB6">
      <w:pPr>
        <w:spacing w:after="0" w:line="360" w:lineRule="auto"/>
        <w:jc w:val="both"/>
        <w:rPr>
          <w:b/>
          <w:sz w:val="24"/>
          <w:szCs w:val="24"/>
        </w:rPr>
      </w:pPr>
    </w:p>
    <w:p w:rsidR="00C815B9" w:rsidRPr="00B80AB6" w:rsidRDefault="00B80AB6" w:rsidP="00B80AB6">
      <w:pPr>
        <w:spacing w:after="0" w:line="360" w:lineRule="auto"/>
        <w:jc w:val="both"/>
        <w:rPr>
          <w:b/>
          <w:sz w:val="24"/>
          <w:szCs w:val="24"/>
        </w:rPr>
      </w:pPr>
      <w:r w:rsidRPr="00B80AB6">
        <w:rPr>
          <w:b/>
          <w:sz w:val="24"/>
          <w:szCs w:val="24"/>
        </w:rPr>
        <w:t>Prodotti degli allievi</w:t>
      </w:r>
    </w:p>
    <w:p w:rsidR="00B80AB6" w:rsidRPr="00B80AB6" w:rsidRDefault="00B80AB6" w:rsidP="00B80AB6">
      <w:pPr>
        <w:spacing w:after="0" w:line="360" w:lineRule="auto"/>
        <w:jc w:val="both"/>
        <w:rPr>
          <w:sz w:val="24"/>
          <w:szCs w:val="24"/>
        </w:rPr>
      </w:pPr>
      <w:r w:rsidRPr="00B80AB6">
        <w:rPr>
          <w:sz w:val="24"/>
          <w:szCs w:val="24"/>
        </w:rPr>
        <w:t>Organizzazione evento</w:t>
      </w:r>
    </w:p>
    <w:p w:rsidR="00B80AB6" w:rsidRDefault="00B80AB6" w:rsidP="00B80AB6">
      <w:pPr>
        <w:spacing w:after="0" w:line="360" w:lineRule="auto"/>
        <w:jc w:val="both"/>
        <w:rPr>
          <w:sz w:val="24"/>
          <w:szCs w:val="24"/>
        </w:rPr>
      </w:pPr>
      <w:r w:rsidRPr="00B80AB6">
        <w:rPr>
          <w:sz w:val="24"/>
          <w:szCs w:val="24"/>
        </w:rPr>
        <w:t>Produzione brochure pubblicitaria</w:t>
      </w:r>
    </w:p>
    <w:p w:rsidR="00007D1F" w:rsidRPr="00B80AB6" w:rsidRDefault="00007D1F" w:rsidP="00B80AB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Struttura di un tutorial</w:t>
      </w:r>
      <w:bookmarkStart w:id="0" w:name="_GoBack"/>
      <w:bookmarkEnd w:id="0"/>
    </w:p>
    <w:p w:rsidR="00B80AB6" w:rsidRDefault="00B80AB6"/>
    <w:p w:rsidR="00B80AB6" w:rsidRDefault="00B80AB6"/>
    <w:sectPr w:rsidR="00B80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B9"/>
    <w:rsid w:val="00007D1F"/>
    <w:rsid w:val="001530AA"/>
    <w:rsid w:val="001D67C1"/>
    <w:rsid w:val="003C2167"/>
    <w:rsid w:val="005F2919"/>
    <w:rsid w:val="00890B79"/>
    <w:rsid w:val="00B80AB6"/>
    <w:rsid w:val="00C815B9"/>
    <w:rsid w:val="00D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254B7-B200-4DD7-BBEF-CB8A7E32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5</cp:revision>
  <dcterms:created xsi:type="dcterms:W3CDTF">2018-03-15T12:53:00Z</dcterms:created>
  <dcterms:modified xsi:type="dcterms:W3CDTF">2019-04-15T12:57:00Z</dcterms:modified>
</cp:coreProperties>
</file>