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773C82" w:rsidRDefault="002D5F5B" w:rsidP="00E03452">
      <w:pPr>
        <w:rPr>
          <w:rFonts w:ascii="Garamond" w:hAnsi="Garamond"/>
        </w:rPr>
      </w:pPr>
    </w:p>
    <w:p w14:paraId="199AF5E8" w14:textId="4944C754" w:rsidR="002D5F5B" w:rsidRPr="00773C82" w:rsidRDefault="005367DF" w:rsidP="00E03452">
      <w:pPr>
        <w:jc w:val="center"/>
        <w:rPr>
          <w:rFonts w:ascii="Garamond" w:hAnsi="Garamond"/>
        </w:rPr>
      </w:pPr>
      <w:r>
        <w:rPr>
          <w:rFonts w:ascii="Garamond" w:hAnsi="Garamond"/>
        </w:rPr>
        <w:t>ALIMENTAZIONE</w:t>
      </w:r>
    </w:p>
    <w:p w14:paraId="630823C3" w14:textId="77777777" w:rsidR="00151513" w:rsidRPr="00CA20E0" w:rsidRDefault="00151513" w:rsidP="00151513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68D875D5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532D6131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0EF67576" w14:textId="737A3C31" w:rsidR="002D5F5B" w:rsidRPr="002040B9" w:rsidRDefault="002D5F5B" w:rsidP="00DB0DDF">
      <w:pPr>
        <w:rPr>
          <w:rFonts w:ascii="Garamond" w:hAnsi="Garamond"/>
          <w:b/>
          <w:sz w:val="28"/>
        </w:rPr>
      </w:pPr>
      <w:r w:rsidRPr="002040B9">
        <w:rPr>
          <w:rFonts w:ascii="Garamond" w:hAnsi="Garamond"/>
          <w:b/>
          <w:sz w:val="28"/>
        </w:rPr>
        <w:t>Primo anno</w:t>
      </w:r>
    </w:p>
    <w:p w14:paraId="2004EF7C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786423B0" w14:textId="786E5FF8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Concetto di alimentazione</w:t>
      </w:r>
    </w:p>
    <w:p w14:paraId="34BA0742" w14:textId="4151040E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Differenza tra alimenti e nutrienti</w:t>
      </w:r>
    </w:p>
    <w:p w14:paraId="44957B31" w14:textId="35C90B3D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Classificazione dei nutrienti: macronutrienti e micronutrienti</w:t>
      </w:r>
    </w:p>
    <w:p w14:paraId="35A3CE35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La funzione degli alimenti nel nostro organismo</w:t>
      </w:r>
    </w:p>
    <w:p w14:paraId="470B4089" w14:textId="77777777" w:rsidR="002D5F5B" w:rsidRPr="00773C82" w:rsidRDefault="002D5F5B" w:rsidP="00E03452">
      <w:pPr>
        <w:rPr>
          <w:rFonts w:ascii="Garamond" w:hAnsi="Garamond" w:cs="Arial"/>
        </w:rPr>
      </w:pPr>
    </w:p>
    <w:p w14:paraId="4271BB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Carboidrati:</w:t>
      </w:r>
    </w:p>
    <w:p w14:paraId="7D130C69" w14:textId="77777777" w:rsidR="00C972DB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203F11DA" w14:textId="68850C60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2E9C9244" w14:textId="2601D24B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47A40BC7" w14:textId="4921DED3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7B64994C" w14:textId="36F6D5AA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5D1E9297" w14:textId="5E368E08" w:rsidR="002D5F5B" w:rsidRPr="00C972DB" w:rsidRDefault="00C972DB" w:rsidP="00C972D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EA9301" w14:textId="77777777" w:rsidR="002D5F5B" w:rsidRPr="00773C82" w:rsidRDefault="002D5F5B" w:rsidP="00E03452">
      <w:pPr>
        <w:rPr>
          <w:rFonts w:ascii="Garamond" w:hAnsi="Garamond" w:cs="Arial"/>
        </w:rPr>
      </w:pPr>
    </w:p>
    <w:p w14:paraId="5A1679A2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Proteine:</w:t>
      </w:r>
    </w:p>
    <w:p w14:paraId="0239875C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40A8798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300D4BF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61EE7D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1563AA74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2B8ED4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CE47535" w14:textId="77777777" w:rsidR="002D5F5B" w:rsidRPr="00773C82" w:rsidRDefault="002D5F5B" w:rsidP="00E03452">
      <w:pPr>
        <w:rPr>
          <w:rFonts w:ascii="Garamond" w:hAnsi="Garamond" w:cs="Arial"/>
        </w:rPr>
      </w:pPr>
    </w:p>
    <w:p w14:paraId="73714C04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Lipidi:</w:t>
      </w:r>
    </w:p>
    <w:p w14:paraId="21741FC3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EF34ABC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68718C3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7CDE475" w14:textId="377FE6C0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40C42FB0" w14:textId="2BABA7D8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Il colesterolo</w:t>
      </w:r>
    </w:p>
    <w:p w14:paraId="50C21A65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417B6FE1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1853D367" w14:textId="77777777" w:rsidR="002D5F5B" w:rsidRPr="00773C82" w:rsidRDefault="002D5F5B" w:rsidP="00E03452">
      <w:pPr>
        <w:rPr>
          <w:rFonts w:ascii="Garamond" w:hAnsi="Garamond" w:cs="Arial"/>
        </w:rPr>
      </w:pPr>
    </w:p>
    <w:p w14:paraId="62E1C9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Vitamine idrosolubili e liposolubili</w:t>
      </w:r>
    </w:p>
    <w:p w14:paraId="1DA898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6801586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6A9605B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44A2C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AC3C4DF" w14:textId="77777777" w:rsidR="002D5F5B" w:rsidRPr="00773C82" w:rsidRDefault="002D5F5B" w:rsidP="00E03452">
      <w:pPr>
        <w:ind w:left="720"/>
        <w:rPr>
          <w:rFonts w:ascii="Garamond" w:hAnsi="Garamond" w:cs="Arial"/>
        </w:rPr>
      </w:pPr>
    </w:p>
    <w:p w14:paraId="53646E49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I sali minerali</w:t>
      </w:r>
    </w:p>
    <w:p w14:paraId="526218C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185D6EED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53752B66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10ED5D3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33BB44" w14:textId="77777777" w:rsidR="002D5F5B" w:rsidRPr="00773C82" w:rsidRDefault="002D5F5B" w:rsidP="00E03452">
      <w:pPr>
        <w:rPr>
          <w:rFonts w:ascii="Garamond" w:hAnsi="Garamond" w:cs="Arial"/>
        </w:rPr>
      </w:pPr>
    </w:p>
    <w:p w14:paraId="5F381657" w14:textId="77777777" w:rsidR="00F62F3F" w:rsidRPr="002040B9" w:rsidRDefault="00F62F3F" w:rsidP="00F62F3F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lastRenderedPageBreak/>
        <w:t>Secondo anno</w:t>
      </w:r>
    </w:p>
    <w:p w14:paraId="05BDE2DF" w14:textId="77777777" w:rsidR="00F62F3F" w:rsidRPr="00F62F3F" w:rsidRDefault="00F62F3F" w:rsidP="00F62F3F">
      <w:pPr>
        <w:rPr>
          <w:rFonts w:ascii="Garamond" w:hAnsi="Garamond"/>
          <w:strike/>
          <w:sz w:val="22"/>
          <w:szCs w:val="22"/>
        </w:rPr>
      </w:pPr>
    </w:p>
    <w:p w14:paraId="60B541A1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Fattori che condizionano il metabolismo (età, sesso, attività fisica...)</w:t>
      </w:r>
    </w:p>
    <w:p w14:paraId="24A3954E" w14:textId="77777777" w:rsidR="00F62F3F" w:rsidRPr="00F62F3F" w:rsidRDefault="00F62F3F" w:rsidP="00F62F3F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Peso ideale e IMC</w:t>
      </w:r>
    </w:p>
    <w:p w14:paraId="32A3A6AE" w14:textId="77777777" w:rsidR="00F62F3F" w:rsidRPr="00F62F3F" w:rsidRDefault="00F62F3F" w:rsidP="00F62F3F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Calcola il proprio fabbisogno energetico giornaliero</w:t>
      </w:r>
    </w:p>
    <w:p w14:paraId="4B3E36C7" w14:textId="77777777" w:rsidR="00F62F3F" w:rsidRPr="00F62F3F" w:rsidRDefault="00F62F3F" w:rsidP="00F62F3F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Metabolismo basale, metabolismo di lavoro, metabolismo digestivo</w:t>
      </w:r>
    </w:p>
    <w:p w14:paraId="2CC85AC4" w14:textId="77777777" w:rsidR="00F62F3F" w:rsidRPr="00F62F3F" w:rsidRDefault="00F62F3F" w:rsidP="00F62F3F">
      <w:pPr>
        <w:ind w:left="1440"/>
        <w:rPr>
          <w:rFonts w:ascii="Garamond" w:hAnsi="Garamond" w:cs="Arial"/>
          <w:strike/>
          <w:sz w:val="22"/>
          <w:szCs w:val="22"/>
        </w:rPr>
      </w:pPr>
      <w:bookmarkStart w:id="0" w:name="_GoBack"/>
      <w:bookmarkEnd w:id="0"/>
    </w:p>
    <w:p w14:paraId="1D4EEF51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Linee guida per una sana alimentazione</w:t>
      </w:r>
    </w:p>
    <w:p w14:paraId="783FAF4B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Ripartizione delle calorie nella giornata</w:t>
      </w:r>
    </w:p>
    <w:p w14:paraId="3E34CB47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Ripartizione delle calorie dai nutrienti</w:t>
      </w:r>
    </w:p>
    <w:p w14:paraId="0A674687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</w:p>
    <w:p w14:paraId="37095374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 xml:space="preserve">Il diario alimentare: </w:t>
      </w:r>
    </w:p>
    <w:p w14:paraId="7BD35BA2" w14:textId="77777777" w:rsidR="00F62F3F" w:rsidRPr="00F62F3F" w:rsidRDefault="00F62F3F" w:rsidP="00F62F3F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Analisi delle kcal degli alimenti,</w:t>
      </w:r>
    </w:p>
    <w:p w14:paraId="766F5587" w14:textId="77777777" w:rsidR="00F62F3F" w:rsidRPr="00F62F3F" w:rsidRDefault="00F62F3F" w:rsidP="00F62F3F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Calcolo delle calorie della propria dieta,</w:t>
      </w:r>
    </w:p>
    <w:p w14:paraId="283109AA" w14:textId="77777777" w:rsidR="00F62F3F" w:rsidRPr="00F62F3F" w:rsidRDefault="00F62F3F" w:rsidP="00F62F3F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La porzione alimentare</w:t>
      </w:r>
    </w:p>
    <w:p w14:paraId="7C4C8EB4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</w:p>
    <w:p w14:paraId="200B8854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La dieta in funzione dell’età</w:t>
      </w:r>
    </w:p>
    <w:p w14:paraId="7579B895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Principi base per una corretta alimentazione,</w:t>
      </w:r>
    </w:p>
    <w:p w14:paraId="59AB2390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La dieta del neonato e l’importanza del latte materno</w:t>
      </w:r>
    </w:p>
    <w:p w14:paraId="158039D6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 xml:space="preserve">Lo svezzamento </w:t>
      </w:r>
    </w:p>
    <w:p w14:paraId="73377725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La dieta del bambino</w:t>
      </w:r>
    </w:p>
    <w:p w14:paraId="31E2AD52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 xml:space="preserve">La dieta dell’adolescente La dieta dell’adulto </w:t>
      </w:r>
    </w:p>
    <w:p w14:paraId="601FE566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 xml:space="preserve">La dieta dell’anziano </w:t>
      </w:r>
    </w:p>
    <w:p w14:paraId="42B06640" w14:textId="77777777" w:rsidR="00F62F3F" w:rsidRPr="00F62F3F" w:rsidRDefault="00F62F3F" w:rsidP="00F62F3F">
      <w:pPr>
        <w:ind w:left="709" w:hanging="425"/>
        <w:rPr>
          <w:rFonts w:ascii="Garamond" w:hAnsi="Garamond" w:cs="Arial"/>
          <w:strike/>
          <w:sz w:val="22"/>
          <w:szCs w:val="22"/>
        </w:rPr>
      </w:pPr>
    </w:p>
    <w:p w14:paraId="044F8A2F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Gli alimenti base della dieta mediterranea</w:t>
      </w:r>
    </w:p>
    <w:p w14:paraId="7A74D3E2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Piramide alimentare della dieta mediterranea,</w:t>
      </w:r>
    </w:p>
    <w:p w14:paraId="6EF188BF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Piramide alimentare della dieta americana,</w:t>
      </w:r>
    </w:p>
    <w:p w14:paraId="43180D22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Vantaggi e svantaggi delle due diete</w:t>
      </w:r>
    </w:p>
    <w:p w14:paraId="0CBCB409" w14:textId="77777777" w:rsidR="00F62F3F" w:rsidRPr="00F62F3F" w:rsidRDefault="00F62F3F" w:rsidP="00F62F3F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3E537936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</w:p>
    <w:p w14:paraId="235DF272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Le diete vegetariane permissive e restrittive:</w:t>
      </w:r>
    </w:p>
    <w:p w14:paraId="662AD37B" w14:textId="77777777" w:rsidR="00F62F3F" w:rsidRPr="00F62F3F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Vegetariana</w:t>
      </w:r>
    </w:p>
    <w:p w14:paraId="14000E3F" w14:textId="77777777" w:rsidR="00F62F3F" w:rsidRPr="00F62F3F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Vegana</w:t>
      </w:r>
    </w:p>
    <w:p w14:paraId="612F4454" w14:textId="77777777" w:rsidR="00F62F3F" w:rsidRPr="00F62F3F" w:rsidRDefault="00F62F3F" w:rsidP="00F62F3F">
      <w:pPr>
        <w:rPr>
          <w:rFonts w:ascii="Garamond" w:hAnsi="Garamond" w:cs="Arial"/>
          <w:strike/>
        </w:rPr>
      </w:pPr>
    </w:p>
    <w:p w14:paraId="6D5D2241" w14:textId="77777777" w:rsidR="00F62F3F" w:rsidRPr="00F62F3F" w:rsidRDefault="00F62F3F" w:rsidP="00F62F3F">
      <w:pPr>
        <w:rPr>
          <w:rFonts w:ascii="Garamond" w:hAnsi="Garamond" w:cs="Arial"/>
          <w:strike/>
        </w:rPr>
      </w:pPr>
    </w:p>
    <w:p w14:paraId="28F80C5A" w14:textId="77777777" w:rsidR="00F62F3F" w:rsidRDefault="00F62F3F" w:rsidP="00F62F3F">
      <w:pPr>
        <w:rPr>
          <w:rFonts w:ascii="Garamond" w:hAnsi="Garamond" w:cs="Arial"/>
        </w:rPr>
      </w:pPr>
    </w:p>
    <w:p w14:paraId="4EFEB289" w14:textId="77777777" w:rsidR="00F62F3F" w:rsidRPr="002040B9" w:rsidRDefault="00F62F3F" w:rsidP="00F62F3F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Terzo anno</w:t>
      </w:r>
    </w:p>
    <w:p w14:paraId="1C140372" w14:textId="77777777" w:rsidR="00F62F3F" w:rsidRDefault="00F62F3F" w:rsidP="00F62F3F"/>
    <w:p w14:paraId="46D4DF71" w14:textId="77777777" w:rsidR="00F62F3F" w:rsidRPr="00863098" w:rsidRDefault="00F62F3F" w:rsidP="00F62F3F">
      <w:pPr>
        <w:rPr>
          <w:strike/>
        </w:rPr>
      </w:pPr>
    </w:p>
    <w:p w14:paraId="6F8CC046" w14:textId="77777777" w:rsidR="00F62F3F" w:rsidRPr="00863098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Concetto di salute e malattia</w:t>
      </w:r>
    </w:p>
    <w:p w14:paraId="05B92F8D" w14:textId="77777777" w:rsidR="00F62F3F" w:rsidRPr="00863098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Alimentazione e patologie</w:t>
      </w:r>
    </w:p>
    <w:p w14:paraId="2C61D9EA" w14:textId="77777777" w:rsidR="00F62F3F" w:rsidRPr="00863098" w:rsidRDefault="00F62F3F" w:rsidP="00F62F3F">
      <w:pPr>
        <w:ind w:left="720"/>
        <w:rPr>
          <w:rFonts w:cs="Arial"/>
          <w:strike/>
          <w:sz w:val="22"/>
          <w:szCs w:val="22"/>
        </w:rPr>
      </w:pPr>
    </w:p>
    <w:p w14:paraId="40F1A77F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Obesità e sovrappeso (cause, effetti, terapia)</w:t>
      </w:r>
    </w:p>
    <w:p w14:paraId="11B3838A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Malattie Cardiovascolari: ipertensione, aterosclerosi e ipercolesterolemia (cause, effetti, terapia)</w:t>
      </w:r>
    </w:p>
    <w:p w14:paraId="2EC9F4CA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Diabete (cause, effetti, terapia)</w:t>
      </w:r>
    </w:p>
    <w:p w14:paraId="14C0B0F1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Tumori (cause, effetti, terapia)</w:t>
      </w:r>
    </w:p>
    <w:p w14:paraId="3F50D2EF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Allergie e intolleranze alimentari: Celiachia e intolleranza al lattosio.</w:t>
      </w:r>
    </w:p>
    <w:p w14:paraId="1AB8FC4F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I principali allergeni alimentari</w:t>
      </w:r>
    </w:p>
    <w:p w14:paraId="45B4223D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DCA: Anoressia e Bulimia</w:t>
      </w:r>
    </w:p>
    <w:p w14:paraId="2A925933" w14:textId="77777777" w:rsidR="00F62F3F" w:rsidRPr="00863098" w:rsidRDefault="00F62F3F" w:rsidP="00F62F3F">
      <w:pPr>
        <w:ind w:left="720"/>
        <w:rPr>
          <w:rFonts w:cs="Arial"/>
          <w:strike/>
          <w:sz w:val="22"/>
          <w:szCs w:val="22"/>
        </w:rPr>
      </w:pPr>
    </w:p>
    <w:p w14:paraId="4B74C79A" w14:textId="77777777" w:rsidR="00F62F3F" w:rsidRPr="002823DC" w:rsidRDefault="00F62F3F" w:rsidP="00F62F3F">
      <w:pPr>
        <w:rPr>
          <w:rFonts w:ascii="Garamond" w:hAnsi="Garamond" w:cs="Arial"/>
        </w:rPr>
      </w:pPr>
    </w:p>
    <w:p w14:paraId="0E66D2DD" w14:textId="77777777" w:rsidR="00936428" w:rsidRPr="00773C82" w:rsidRDefault="00936428">
      <w:pPr>
        <w:rPr>
          <w:rFonts w:ascii="Garamond" w:hAnsi="Garamond" w:cs="Arial"/>
        </w:rPr>
      </w:pPr>
    </w:p>
    <w:sectPr w:rsidR="00936428" w:rsidRPr="00773C82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22C2" w14:textId="77777777" w:rsidR="0021618F" w:rsidRDefault="0021618F">
      <w:r>
        <w:separator/>
      </w:r>
    </w:p>
  </w:endnote>
  <w:endnote w:type="continuationSeparator" w:id="0">
    <w:p w14:paraId="16B25692" w14:textId="77777777" w:rsidR="0021618F" w:rsidRDefault="0021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F2EF" w14:textId="77777777" w:rsidR="0021618F" w:rsidRDefault="0021618F">
      <w:r>
        <w:separator/>
      </w:r>
    </w:p>
  </w:footnote>
  <w:footnote w:type="continuationSeparator" w:id="0">
    <w:p w14:paraId="3D515B20" w14:textId="77777777" w:rsidR="0021618F" w:rsidRDefault="0021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F4A9E"/>
    <w:rsid w:val="00102458"/>
    <w:rsid w:val="00127244"/>
    <w:rsid w:val="00145155"/>
    <w:rsid w:val="00151513"/>
    <w:rsid w:val="002040B9"/>
    <w:rsid w:val="0021618F"/>
    <w:rsid w:val="00244D49"/>
    <w:rsid w:val="00275801"/>
    <w:rsid w:val="002D5F5B"/>
    <w:rsid w:val="00365B9D"/>
    <w:rsid w:val="00391CC6"/>
    <w:rsid w:val="00407047"/>
    <w:rsid w:val="00430E31"/>
    <w:rsid w:val="004F7AE6"/>
    <w:rsid w:val="00503B13"/>
    <w:rsid w:val="005143F6"/>
    <w:rsid w:val="005367DF"/>
    <w:rsid w:val="00571569"/>
    <w:rsid w:val="00666A45"/>
    <w:rsid w:val="00773C82"/>
    <w:rsid w:val="008539F9"/>
    <w:rsid w:val="008D2029"/>
    <w:rsid w:val="00936428"/>
    <w:rsid w:val="0099589E"/>
    <w:rsid w:val="00C972DB"/>
    <w:rsid w:val="00D8554F"/>
    <w:rsid w:val="00DA0AD6"/>
    <w:rsid w:val="00DB0DDF"/>
    <w:rsid w:val="00E03452"/>
    <w:rsid w:val="00ED47A2"/>
    <w:rsid w:val="00F016A1"/>
    <w:rsid w:val="00F62F3F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4</cp:revision>
  <dcterms:created xsi:type="dcterms:W3CDTF">2019-04-29T08:54:00Z</dcterms:created>
  <dcterms:modified xsi:type="dcterms:W3CDTF">2020-02-20T10:31:00Z</dcterms:modified>
</cp:coreProperties>
</file>