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87F7" w14:textId="77777777" w:rsidR="00AD4EBE" w:rsidRPr="000C3E60" w:rsidRDefault="00AD4EBE" w:rsidP="008A42A3">
      <w:pPr>
        <w:jc w:val="center"/>
        <w:rPr>
          <w:rFonts w:ascii="Garamond" w:hAnsi="Garamond"/>
        </w:rPr>
      </w:pPr>
      <w:r w:rsidRPr="000C3E60">
        <w:rPr>
          <w:rFonts w:ascii="Garamond" w:hAnsi="Garamond"/>
        </w:rPr>
        <w:t>MERCEOLOGIA</w:t>
      </w:r>
    </w:p>
    <w:p w14:paraId="3555BAF6" w14:textId="77777777" w:rsidR="00CB2F25" w:rsidRPr="00B22C0C" w:rsidRDefault="00CB2F25" w:rsidP="00CB2F25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36C206EB" w14:textId="77777777" w:rsidR="00AD4EBE" w:rsidRPr="000C3E60" w:rsidRDefault="00AD4EBE" w:rsidP="008A42A3">
      <w:pPr>
        <w:jc w:val="center"/>
        <w:rPr>
          <w:rFonts w:ascii="Garamond" w:hAnsi="Garamond"/>
        </w:rPr>
      </w:pPr>
      <w:bookmarkStart w:id="0" w:name="_GoBack"/>
      <w:bookmarkEnd w:id="0"/>
    </w:p>
    <w:p w14:paraId="4C902655" w14:textId="77777777" w:rsidR="00AD4EBE" w:rsidRPr="000C3E60" w:rsidRDefault="00AD4EBE" w:rsidP="008A42A3">
      <w:pPr>
        <w:jc w:val="center"/>
        <w:rPr>
          <w:rFonts w:ascii="Garamond" w:hAnsi="Garamond"/>
        </w:rPr>
      </w:pPr>
    </w:p>
    <w:p w14:paraId="511B7739" w14:textId="77777777" w:rsidR="00AD4EBE" w:rsidRPr="000C3E60" w:rsidRDefault="00AD4EBE" w:rsidP="008A42A3">
      <w:pPr>
        <w:jc w:val="center"/>
        <w:rPr>
          <w:rFonts w:ascii="Garamond" w:hAnsi="Garamond"/>
        </w:rPr>
      </w:pPr>
    </w:p>
    <w:p w14:paraId="25B9B893" w14:textId="3DCB85F5" w:rsidR="00AD4EBE" w:rsidRPr="000C3E60" w:rsidRDefault="00AD4EBE" w:rsidP="009650FC">
      <w:pPr>
        <w:rPr>
          <w:rFonts w:ascii="Garamond" w:hAnsi="Garamond"/>
          <w:b/>
        </w:rPr>
      </w:pPr>
      <w:r w:rsidRPr="000C3E60">
        <w:rPr>
          <w:rFonts w:ascii="Garamond" w:hAnsi="Garamond"/>
          <w:b/>
        </w:rPr>
        <w:t>Primo anno</w:t>
      </w:r>
    </w:p>
    <w:p w14:paraId="60EAA456" w14:textId="77777777" w:rsidR="00AD4EBE" w:rsidRPr="000C3E60" w:rsidRDefault="00AD4EBE" w:rsidP="008A42A3">
      <w:pPr>
        <w:rPr>
          <w:rFonts w:ascii="Garamond" w:hAnsi="Garamond" w:cs="Tahoma"/>
          <w:b/>
          <w:szCs w:val="32"/>
        </w:rPr>
      </w:pPr>
    </w:p>
    <w:p w14:paraId="4FE5FA31" w14:textId="77777777" w:rsidR="00AD4EBE" w:rsidRPr="000C3E60" w:rsidRDefault="00AD4EBE" w:rsidP="008A42A3">
      <w:pPr>
        <w:rPr>
          <w:rFonts w:ascii="Garamond" w:hAnsi="Garamond" w:cs="Tahoma"/>
        </w:rPr>
      </w:pPr>
      <w:r w:rsidRPr="000C3E60">
        <w:rPr>
          <w:rFonts w:ascii="Garamond" w:hAnsi="Garamond" w:cs="Tahoma"/>
        </w:rPr>
        <w:t xml:space="preserve">Le uova: </w:t>
      </w:r>
    </w:p>
    <w:p w14:paraId="44BC024B" w14:textId="77777777" w:rsidR="00AD4EBE" w:rsidRPr="000C3E60" w:rsidRDefault="00AD4EBE" w:rsidP="00AD4EBE">
      <w:pPr>
        <w:numPr>
          <w:ilvl w:val="0"/>
          <w:numId w:val="1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 xml:space="preserve">caratteristiche fisiche, chimiche e nutrizionali; </w:t>
      </w:r>
    </w:p>
    <w:p w14:paraId="7BB0BE93" w14:textId="77777777" w:rsidR="00AD4EBE" w:rsidRPr="000C3E60" w:rsidRDefault="00AD4EBE" w:rsidP="00AD4EBE">
      <w:pPr>
        <w:numPr>
          <w:ilvl w:val="0"/>
          <w:numId w:val="1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proprietà organolettiche e varietà commerciali,</w:t>
      </w:r>
    </w:p>
    <w:p w14:paraId="468C0A9C" w14:textId="77777777" w:rsidR="00AD4EBE" w:rsidRPr="000C3E60" w:rsidRDefault="00AD4EBE" w:rsidP="00AD4EBE">
      <w:pPr>
        <w:numPr>
          <w:ilvl w:val="0"/>
          <w:numId w:val="1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tipologie di allevamento,</w:t>
      </w:r>
    </w:p>
    <w:p w14:paraId="057FCA3B" w14:textId="77777777" w:rsidR="00AD4EBE" w:rsidRPr="000C3E60" w:rsidRDefault="00AD4EBE" w:rsidP="00AD4EBE">
      <w:pPr>
        <w:numPr>
          <w:ilvl w:val="0"/>
          <w:numId w:val="1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le frodi e metodi per la valutazione della freschezza</w:t>
      </w:r>
    </w:p>
    <w:p w14:paraId="127DFED2" w14:textId="77777777" w:rsidR="00AD4EBE" w:rsidRPr="000C3E60" w:rsidRDefault="00AD4EBE" w:rsidP="001F2D56">
      <w:pPr>
        <w:ind w:left="720"/>
        <w:rPr>
          <w:rFonts w:ascii="Garamond" w:hAnsi="Garamond" w:cs="Tahoma"/>
        </w:rPr>
      </w:pPr>
    </w:p>
    <w:p w14:paraId="06A57969" w14:textId="77777777" w:rsidR="00AD4EBE" w:rsidRPr="000C3E60" w:rsidRDefault="00AD4EBE" w:rsidP="008A42A3">
      <w:pPr>
        <w:rPr>
          <w:rFonts w:ascii="Garamond" w:hAnsi="Garamond" w:cs="Tahoma"/>
        </w:rPr>
      </w:pPr>
      <w:r w:rsidRPr="000C3E60">
        <w:rPr>
          <w:rFonts w:ascii="Garamond" w:hAnsi="Garamond" w:cs="Tahoma"/>
        </w:rPr>
        <w:t xml:space="preserve">Il latte e derivati: </w:t>
      </w:r>
    </w:p>
    <w:p w14:paraId="152F70B0" w14:textId="77777777" w:rsidR="00AD4EBE" w:rsidRPr="000C3E60" w:rsidRDefault="00AD4EBE" w:rsidP="00AD4EBE">
      <w:pPr>
        <w:numPr>
          <w:ilvl w:val="0"/>
          <w:numId w:val="2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 xml:space="preserve">caratteristiche fisiche, chimiche e nutrizionali; </w:t>
      </w:r>
    </w:p>
    <w:p w14:paraId="5802C49C" w14:textId="77777777" w:rsidR="00AD4EBE" w:rsidRPr="000C3E60" w:rsidRDefault="00AD4EBE" w:rsidP="00AD4EBE">
      <w:pPr>
        <w:numPr>
          <w:ilvl w:val="0"/>
          <w:numId w:val="2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 xml:space="preserve">proprietà organolettiche e varietà commerciali; </w:t>
      </w:r>
    </w:p>
    <w:p w14:paraId="7D3D891B" w14:textId="77777777" w:rsidR="00AD4EBE" w:rsidRPr="000C3E60" w:rsidRDefault="00AD4EBE" w:rsidP="00AD4EBE">
      <w:pPr>
        <w:numPr>
          <w:ilvl w:val="0"/>
          <w:numId w:val="2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classificazione, conservazione e utilizzo</w:t>
      </w:r>
    </w:p>
    <w:p w14:paraId="3CC1DB5A" w14:textId="77777777" w:rsidR="00AD4EBE" w:rsidRPr="000C3E60" w:rsidRDefault="00AD4EBE" w:rsidP="00AD4EBE">
      <w:pPr>
        <w:numPr>
          <w:ilvl w:val="0"/>
          <w:numId w:val="2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il formaggio e il processo di caseificazione</w:t>
      </w:r>
    </w:p>
    <w:p w14:paraId="7408DFFD" w14:textId="77777777" w:rsidR="00AD4EBE" w:rsidRPr="000C3E60" w:rsidRDefault="00AD4EBE" w:rsidP="00AD4EBE">
      <w:pPr>
        <w:numPr>
          <w:ilvl w:val="0"/>
          <w:numId w:val="2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lo yogurt, il burro e la panna</w:t>
      </w:r>
    </w:p>
    <w:p w14:paraId="1385D404" w14:textId="77777777" w:rsidR="00AD4EBE" w:rsidRPr="000C3E60" w:rsidRDefault="00AD4EBE" w:rsidP="001F2D56">
      <w:pPr>
        <w:ind w:left="720"/>
        <w:rPr>
          <w:rFonts w:ascii="Garamond" w:hAnsi="Garamond" w:cs="Tahoma"/>
        </w:rPr>
      </w:pPr>
    </w:p>
    <w:p w14:paraId="10234E89" w14:textId="77777777" w:rsidR="00AD4EBE" w:rsidRPr="000C3E60" w:rsidRDefault="00AD4EBE" w:rsidP="008A42A3">
      <w:pPr>
        <w:rPr>
          <w:rFonts w:ascii="Garamond" w:hAnsi="Garamond" w:cs="Tahoma"/>
        </w:rPr>
      </w:pPr>
      <w:r w:rsidRPr="000C3E60">
        <w:rPr>
          <w:rFonts w:ascii="Garamond" w:hAnsi="Garamond" w:cs="Tahoma"/>
        </w:rPr>
        <w:t xml:space="preserve">Gli sfarinati: </w:t>
      </w:r>
    </w:p>
    <w:p w14:paraId="35889046" w14:textId="77777777" w:rsidR="00AD4EBE" w:rsidRPr="000C3E60" w:rsidRDefault="00AD4EBE" w:rsidP="00AD4EBE">
      <w:pPr>
        <w:numPr>
          <w:ilvl w:val="0"/>
          <w:numId w:val="3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la classificazione dei cereali,</w:t>
      </w:r>
    </w:p>
    <w:p w14:paraId="5313913D" w14:textId="77777777" w:rsidR="00AD4EBE" w:rsidRPr="000C3E60" w:rsidRDefault="00AD4EBE" w:rsidP="00AD4EBE">
      <w:pPr>
        <w:numPr>
          <w:ilvl w:val="0"/>
          <w:numId w:val="3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La forza della farina (W),</w:t>
      </w:r>
    </w:p>
    <w:p w14:paraId="30B7B9C3" w14:textId="77777777" w:rsidR="00AD4EBE" w:rsidRPr="000C3E60" w:rsidRDefault="00AD4EBE" w:rsidP="00AD4EBE">
      <w:pPr>
        <w:numPr>
          <w:ilvl w:val="0"/>
          <w:numId w:val="3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Il processo per la produzione della farina,</w:t>
      </w:r>
    </w:p>
    <w:p w14:paraId="135E3733" w14:textId="77777777" w:rsidR="00AD4EBE" w:rsidRPr="000C3E60" w:rsidRDefault="00AD4EBE" w:rsidP="00AD4EBE">
      <w:pPr>
        <w:numPr>
          <w:ilvl w:val="0"/>
          <w:numId w:val="3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 xml:space="preserve">le regole per la panificazione, </w:t>
      </w:r>
    </w:p>
    <w:p w14:paraId="20784C56" w14:textId="77777777" w:rsidR="00AD4EBE" w:rsidRPr="000C3E60" w:rsidRDefault="00AD4EBE" w:rsidP="00AD4EBE">
      <w:pPr>
        <w:numPr>
          <w:ilvl w:val="0"/>
          <w:numId w:val="3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le paste alimentari,</w:t>
      </w:r>
    </w:p>
    <w:p w14:paraId="42154A8C" w14:textId="77777777" w:rsidR="00AD4EBE" w:rsidRPr="000C3E60" w:rsidRDefault="00AD4EBE" w:rsidP="00AD4EBE">
      <w:pPr>
        <w:numPr>
          <w:ilvl w:val="0"/>
          <w:numId w:val="3"/>
        </w:numPr>
        <w:rPr>
          <w:rFonts w:ascii="Garamond" w:hAnsi="Garamond" w:cs="Tahoma"/>
        </w:rPr>
      </w:pPr>
      <w:r w:rsidRPr="000C3E60">
        <w:rPr>
          <w:rFonts w:ascii="Garamond" w:hAnsi="Garamond" w:cs="Tahoma"/>
        </w:rPr>
        <w:t>parametri di legge per la produzione di paste fresche</w:t>
      </w:r>
    </w:p>
    <w:p w14:paraId="45D9A564" w14:textId="77777777" w:rsidR="00AD4EBE" w:rsidRPr="000C3E60" w:rsidRDefault="00AD4EBE" w:rsidP="008A42A3">
      <w:pPr>
        <w:rPr>
          <w:rFonts w:ascii="Garamond" w:hAnsi="Garamond" w:cs="Tahoma"/>
          <w:i/>
        </w:rPr>
      </w:pPr>
    </w:p>
    <w:p w14:paraId="49AAC093" w14:textId="4F04E80F" w:rsidR="00AD4EBE" w:rsidRPr="000C3E60" w:rsidRDefault="007775CE" w:rsidP="008A42A3">
      <w:pPr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Secondo anno</w:t>
      </w:r>
    </w:p>
    <w:p w14:paraId="49D64642" w14:textId="1B20DEF1" w:rsidR="00025C36" w:rsidRDefault="00025C36" w:rsidP="007775CE">
      <w:pPr>
        <w:rPr>
          <w:rFonts w:ascii="Garamond" w:hAnsi="Garamond" w:cs="Tahoma"/>
        </w:rPr>
      </w:pPr>
    </w:p>
    <w:p w14:paraId="58A5B604" w14:textId="7E8ED091" w:rsidR="007775CE" w:rsidRDefault="007775CE" w:rsidP="007775CE">
      <w:pPr>
        <w:rPr>
          <w:rFonts w:ascii="Garamond" w:hAnsi="Garamond" w:cs="Tahoma"/>
        </w:rPr>
      </w:pPr>
      <w:r>
        <w:rPr>
          <w:rFonts w:ascii="Garamond" w:hAnsi="Garamond" w:cs="Tahoma"/>
        </w:rPr>
        <w:t>La frutta:</w:t>
      </w:r>
    </w:p>
    <w:p w14:paraId="22966433" w14:textId="41BC6061" w:rsidR="007775CE" w:rsidRDefault="007775CE" w:rsidP="007775CE">
      <w:pPr>
        <w:pStyle w:val="Paragrafoelenco"/>
        <w:numPr>
          <w:ilvl w:val="0"/>
          <w:numId w:val="22"/>
        </w:numPr>
        <w:rPr>
          <w:rFonts w:ascii="Garamond" w:hAnsi="Garamond" w:cs="Tahoma"/>
        </w:rPr>
      </w:pPr>
      <w:r>
        <w:rPr>
          <w:rFonts w:ascii="Garamond" w:hAnsi="Garamond" w:cs="Tahoma"/>
        </w:rPr>
        <w:t>definizione e tipologie in commercio</w:t>
      </w:r>
    </w:p>
    <w:p w14:paraId="54504B11" w14:textId="77777777" w:rsidR="007775CE" w:rsidRDefault="007775CE" w:rsidP="007775CE">
      <w:pPr>
        <w:pStyle w:val="Paragrafoelenco"/>
        <w:numPr>
          <w:ilvl w:val="0"/>
          <w:numId w:val="22"/>
        </w:numPr>
        <w:rPr>
          <w:rFonts w:ascii="Garamond" w:hAnsi="Garamond" w:cs="Tahoma"/>
        </w:rPr>
      </w:pPr>
      <w:r>
        <w:rPr>
          <w:rFonts w:ascii="Garamond" w:hAnsi="Garamond" w:cs="Tahoma"/>
        </w:rPr>
        <w:t xml:space="preserve">stagionalità </w:t>
      </w:r>
      <w:proofErr w:type="gramStart"/>
      <w:r>
        <w:rPr>
          <w:rFonts w:ascii="Garamond" w:hAnsi="Garamond" w:cs="Tahoma"/>
        </w:rPr>
        <w:t>e  concetto</w:t>
      </w:r>
      <w:proofErr w:type="gramEnd"/>
      <w:r>
        <w:rPr>
          <w:rFonts w:ascii="Garamond" w:hAnsi="Garamond" w:cs="Tahoma"/>
        </w:rPr>
        <w:t xml:space="preserve"> di km o </w:t>
      </w:r>
    </w:p>
    <w:p w14:paraId="3B803D4C" w14:textId="5043EDDC" w:rsidR="007775CE" w:rsidRDefault="007775CE" w:rsidP="007775CE">
      <w:pPr>
        <w:pStyle w:val="Paragrafoelenco"/>
        <w:numPr>
          <w:ilvl w:val="0"/>
          <w:numId w:val="22"/>
        </w:numPr>
        <w:rPr>
          <w:rFonts w:ascii="Garamond" w:hAnsi="Garamond" w:cs="Tahoma"/>
        </w:rPr>
      </w:pPr>
      <w:r>
        <w:rPr>
          <w:rFonts w:ascii="Garamond" w:hAnsi="Garamond" w:cs="Tahoma"/>
        </w:rPr>
        <w:t xml:space="preserve">valutazione sensoriale della </w:t>
      </w:r>
      <w:proofErr w:type="gramStart"/>
      <w:r>
        <w:rPr>
          <w:rFonts w:ascii="Garamond" w:hAnsi="Garamond" w:cs="Tahoma"/>
        </w:rPr>
        <w:t>di  alcune</w:t>
      </w:r>
      <w:proofErr w:type="gramEnd"/>
      <w:r>
        <w:rPr>
          <w:rFonts w:ascii="Garamond" w:hAnsi="Garamond" w:cs="Tahoma"/>
        </w:rPr>
        <w:t xml:space="preserve"> tipologie di frutta in commercio</w:t>
      </w:r>
    </w:p>
    <w:p w14:paraId="4EF2B62E" w14:textId="6861088B" w:rsidR="007775CE" w:rsidRDefault="007775CE" w:rsidP="007775CE">
      <w:pPr>
        <w:rPr>
          <w:rFonts w:ascii="Garamond" w:hAnsi="Garamond" w:cs="Tahoma"/>
        </w:rPr>
      </w:pPr>
      <w:r>
        <w:rPr>
          <w:rFonts w:ascii="Garamond" w:hAnsi="Garamond" w:cs="Tahoma"/>
        </w:rPr>
        <w:t xml:space="preserve"> </w:t>
      </w:r>
    </w:p>
    <w:p w14:paraId="7735DCB5" w14:textId="6A28860D" w:rsidR="007775CE" w:rsidRDefault="007775CE" w:rsidP="007775CE">
      <w:pPr>
        <w:rPr>
          <w:rFonts w:ascii="Garamond" w:hAnsi="Garamond" w:cs="Tahoma"/>
        </w:rPr>
      </w:pPr>
      <w:r>
        <w:rPr>
          <w:rFonts w:ascii="Garamond" w:hAnsi="Garamond" w:cs="Tahoma"/>
        </w:rPr>
        <w:t>le bevande analcoliche:</w:t>
      </w:r>
    </w:p>
    <w:p w14:paraId="47999651" w14:textId="4118C922" w:rsidR="007775CE" w:rsidRDefault="007775CE" w:rsidP="007775CE">
      <w:pPr>
        <w:pStyle w:val="Paragrafoelenco"/>
        <w:numPr>
          <w:ilvl w:val="0"/>
          <w:numId w:val="23"/>
        </w:numPr>
        <w:rPr>
          <w:rFonts w:ascii="Garamond" w:hAnsi="Garamond" w:cs="Tahoma"/>
        </w:rPr>
      </w:pPr>
      <w:r>
        <w:rPr>
          <w:rFonts w:ascii="Garamond" w:hAnsi="Garamond" w:cs="Tahoma"/>
        </w:rPr>
        <w:t>definizione e classificazione delle varie tipologie in commercio</w:t>
      </w:r>
    </w:p>
    <w:p w14:paraId="2A45569F" w14:textId="7C251B0C" w:rsidR="007775CE" w:rsidRDefault="007775CE" w:rsidP="007775CE">
      <w:pPr>
        <w:pStyle w:val="Paragrafoelenco"/>
        <w:numPr>
          <w:ilvl w:val="0"/>
          <w:numId w:val="23"/>
        </w:numPr>
        <w:rPr>
          <w:rFonts w:ascii="Garamond" w:hAnsi="Garamond" w:cs="Tahoma"/>
        </w:rPr>
      </w:pPr>
      <w:r>
        <w:rPr>
          <w:rFonts w:ascii="Garamond" w:hAnsi="Garamond" w:cs="Tahoma"/>
        </w:rPr>
        <w:t>caratteristiche organolettiche delle bevande analcoliche</w:t>
      </w:r>
    </w:p>
    <w:p w14:paraId="0D644EA9" w14:textId="77777777" w:rsidR="007775CE" w:rsidRDefault="007775CE" w:rsidP="007775CE">
      <w:pPr>
        <w:rPr>
          <w:rFonts w:ascii="Garamond" w:hAnsi="Garamond" w:cs="Tahoma"/>
        </w:rPr>
      </w:pPr>
    </w:p>
    <w:p w14:paraId="027275FD" w14:textId="6F966CFA" w:rsidR="007775CE" w:rsidRDefault="007775CE" w:rsidP="007775CE">
      <w:pPr>
        <w:rPr>
          <w:rFonts w:ascii="Garamond" w:hAnsi="Garamond" w:cs="Tahoma"/>
        </w:rPr>
      </w:pPr>
      <w:r>
        <w:rPr>
          <w:rFonts w:ascii="Garamond" w:hAnsi="Garamond" w:cs="Tahoma"/>
        </w:rPr>
        <w:t>l’acqua:</w:t>
      </w:r>
    </w:p>
    <w:p w14:paraId="2757D516" w14:textId="00C6382A" w:rsidR="007775CE" w:rsidRDefault="007775CE" w:rsidP="007775CE">
      <w:pPr>
        <w:pStyle w:val="Paragrafoelenco"/>
        <w:numPr>
          <w:ilvl w:val="0"/>
          <w:numId w:val="24"/>
        </w:numPr>
        <w:rPr>
          <w:rFonts w:ascii="Garamond" w:hAnsi="Garamond" w:cs="Tahoma"/>
        </w:rPr>
      </w:pPr>
      <w:r>
        <w:rPr>
          <w:rFonts w:ascii="Garamond" w:hAnsi="Garamond" w:cs="Tahoma"/>
        </w:rPr>
        <w:t>distinzione delle varie tipologie di acque in natura</w:t>
      </w:r>
    </w:p>
    <w:p w14:paraId="3DCD1C5F" w14:textId="6B681247" w:rsidR="007775CE" w:rsidRDefault="007775CE" w:rsidP="007775CE">
      <w:pPr>
        <w:pStyle w:val="Paragrafoelenco"/>
        <w:numPr>
          <w:ilvl w:val="0"/>
          <w:numId w:val="24"/>
        </w:numPr>
        <w:rPr>
          <w:rFonts w:ascii="Garamond" w:hAnsi="Garamond" w:cs="Tahoma"/>
        </w:rPr>
      </w:pPr>
      <w:r>
        <w:rPr>
          <w:rFonts w:ascii="Garamond" w:hAnsi="Garamond" w:cs="Tahoma"/>
        </w:rPr>
        <w:t xml:space="preserve">l’acqua potabile, caratteristiche </w:t>
      </w:r>
      <w:proofErr w:type="spellStart"/>
      <w:r>
        <w:rPr>
          <w:rFonts w:ascii="Garamond" w:hAnsi="Garamond" w:cs="Tahoma"/>
        </w:rPr>
        <w:t>organolttiche</w:t>
      </w:r>
      <w:proofErr w:type="spellEnd"/>
    </w:p>
    <w:p w14:paraId="640E66CD" w14:textId="33945267" w:rsidR="007775CE" w:rsidRDefault="007775CE" w:rsidP="007775CE">
      <w:pPr>
        <w:pStyle w:val="Paragrafoelenco"/>
        <w:numPr>
          <w:ilvl w:val="0"/>
          <w:numId w:val="24"/>
        </w:numPr>
        <w:rPr>
          <w:rFonts w:ascii="Garamond" w:hAnsi="Garamond" w:cs="Tahoma"/>
        </w:rPr>
      </w:pPr>
      <w:proofErr w:type="gramStart"/>
      <w:r>
        <w:rPr>
          <w:rFonts w:ascii="Garamond" w:hAnsi="Garamond" w:cs="Tahoma"/>
        </w:rPr>
        <w:t>l’ etichettatura</w:t>
      </w:r>
      <w:proofErr w:type="gramEnd"/>
      <w:r>
        <w:rPr>
          <w:rFonts w:ascii="Garamond" w:hAnsi="Garamond" w:cs="Tahoma"/>
        </w:rPr>
        <w:t xml:space="preserve"> dell’acqua; comprensione dei principali parametri presenti sull’etichetta</w:t>
      </w:r>
    </w:p>
    <w:p w14:paraId="25176401" w14:textId="77777777" w:rsidR="007775CE" w:rsidRDefault="007775CE" w:rsidP="007775CE">
      <w:pPr>
        <w:rPr>
          <w:rFonts w:ascii="Garamond" w:hAnsi="Garamond" w:cs="Tahoma"/>
        </w:rPr>
      </w:pPr>
    </w:p>
    <w:p w14:paraId="082CA3CB" w14:textId="615BAE86" w:rsidR="007775CE" w:rsidRDefault="007775CE" w:rsidP="007775CE">
      <w:pPr>
        <w:rPr>
          <w:rFonts w:ascii="Garamond" w:hAnsi="Garamond" w:cs="Tahoma"/>
        </w:rPr>
      </w:pPr>
      <w:r>
        <w:rPr>
          <w:rFonts w:ascii="Garamond" w:hAnsi="Garamond" w:cs="Tahoma"/>
        </w:rPr>
        <w:t>i marchi di qualità del vino:</w:t>
      </w:r>
    </w:p>
    <w:p w14:paraId="5C2A6A22" w14:textId="30EE834D" w:rsidR="007775CE" w:rsidRDefault="007775CE" w:rsidP="007775CE">
      <w:pPr>
        <w:pStyle w:val="Paragrafoelenco"/>
        <w:numPr>
          <w:ilvl w:val="0"/>
          <w:numId w:val="25"/>
        </w:numPr>
        <w:rPr>
          <w:rFonts w:ascii="Garamond" w:hAnsi="Garamond" w:cs="Tahoma"/>
        </w:rPr>
      </w:pPr>
      <w:r>
        <w:rPr>
          <w:rFonts w:ascii="Garamond" w:hAnsi="Garamond" w:cs="Tahoma"/>
        </w:rPr>
        <w:t>definizione e analisi dei principali nel territorio lombardi</w:t>
      </w:r>
    </w:p>
    <w:p w14:paraId="22F876B3" w14:textId="3EDBFB5A" w:rsidR="007775CE" w:rsidRDefault="007775CE" w:rsidP="007775CE">
      <w:pPr>
        <w:rPr>
          <w:rFonts w:ascii="Garamond" w:hAnsi="Garamond" w:cs="Tahoma"/>
        </w:rPr>
      </w:pPr>
    </w:p>
    <w:p w14:paraId="154322F3" w14:textId="65F6BA98" w:rsidR="007775CE" w:rsidRDefault="007775CE" w:rsidP="007775CE">
      <w:pPr>
        <w:rPr>
          <w:rFonts w:ascii="Garamond" w:hAnsi="Garamond" w:cs="Tahoma"/>
        </w:rPr>
      </w:pPr>
      <w:r>
        <w:rPr>
          <w:rFonts w:ascii="Garamond" w:hAnsi="Garamond" w:cs="Tahoma"/>
        </w:rPr>
        <w:t>i marchia di qualità dei prodotti agroalimentari:</w:t>
      </w:r>
    </w:p>
    <w:p w14:paraId="4BA076B4" w14:textId="3A37D9C7" w:rsidR="007775CE" w:rsidRDefault="007775CE" w:rsidP="007775CE">
      <w:pPr>
        <w:pStyle w:val="Paragrafoelenco"/>
        <w:numPr>
          <w:ilvl w:val="0"/>
          <w:numId w:val="25"/>
        </w:numPr>
        <w:rPr>
          <w:rFonts w:ascii="Garamond" w:hAnsi="Garamond" w:cs="Tahoma"/>
        </w:rPr>
      </w:pPr>
      <w:r w:rsidRPr="007775CE">
        <w:rPr>
          <w:rFonts w:ascii="Garamond" w:hAnsi="Garamond" w:cs="Tahoma"/>
        </w:rPr>
        <w:t xml:space="preserve">definizione e analisi dei </w:t>
      </w:r>
      <w:r>
        <w:rPr>
          <w:rFonts w:ascii="Garamond" w:hAnsi="Garamond" w:cs="Tahoma"/>
        </w:rPr>
        <w:t>più conosciuti a livello nazionale</w:t>
      </w:r>
    </w:p>
    <w:p w14:paraId="191AF50E" w14:textId="0BAA69E8" w:rsidR="007775CE" w:rsidRPr="007775CE" w:rsidRDefault="007775CE" w:rsidP="007775CE">
      <w:pPr>
        <w:pStyle w:val="Paragrafoelenco"/>
        <w:numPr>
          <w:ilvl w:val="0"/>
          <w:numId w:val="25"/>
        </w:numPr>
        <w:rPr>
          <w:rFonts w:ascii="Garamond" w:hAnsi="Garamond" w:cs="Tahoma"/>
        </w:rPr>
      </w:pPr>
      <w:r>
        <w:rPr>
          <w:rFonts w:ascii="Garamond" w:hAnsi="Garamond" w:cs="Tahoma"/>
        </w:rPr>
        <w:t>ricerca dei principali prodotti a marchio delle regioni italiane</w:t>
      </w:r>
    </w:p>
    <w:p w14:paraId="6D91BD98" w14:textId="1956E066" w:rsidR="007775CE" w:rsidRDefault="007775CE" w:rsidP="007775CE">
      <w:pPr>
        <w:rPr>
          <w:rFonts w:ascii="Garamond" w:hAnsi="Garamond" w:cs="Tahoma"/>
        </w:rPr>
      </w:pPr>
    </w:p>
    <w:p w14:paraId="34EB5A82" w14:textId="43FC0292" w:rsidR="002B0E52" w:rsidRDefault="002B0E52" w:rsidP="007775CE">
      <w:pPr>
        <w:rPr>
          <w:rFonts w:ascii="Garamond" w:hAnsi="Garamond" w:cs="Tahoma"/>
        </w:rPr>
      </w:pPr>
    </w:p>
    <w:p w14:paraId="0A1BD4C9" w14:textId="77777777" w:rsidR="002B0E52" w:rsidRDefault="002B0E52" w:rsidP="002B0E52">
      <w:r>
        <w:rPr>
          <w:b/>
        </w:rPr>
        <w:lastRenderedPageBreak/>
        <w:t>Terzo</w:t>
      </w:r>
      <w:r w:rsidRPr="00F61274">
        <w:rPr>
          <w:b/>
        </w:rPr>
        <w:t xml:space="preserve"> anno</w:t>
      </w:r>
    </w:p>
    <w:p w14:paraId="68BEDAC4" w14:textId="77777777" w:rsidR="002B0E52" w:rsidRPr="00071CFB" w:rsidRDefault="002B0E52" w:rsidP="002B0E52">
      <w:pPr>
        <w:rPr>
          <w:strike/>
        </w:rPr>
      </w:pPr>
    </w:p>
    <w:p w14:paraId="7CDB706F" w14:textId="77777777" w:rsidR="002B0E52" w:rsidRPr="00071CFB" w:rsidRDefault="002B0E52" w:rsidP="002B0E52">
      <w:pPr>
        <w:rPr>
          <w:rFonts w:ascii="Garamond" w:hAnsi="Garamond"/>
          <w:strike/>
        </w:rPr>
      </w:pPr>
    </w:p>
    <w:p w14:paraId="09754D5C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La carne:</w:t>
      </w:r>
    </w:p>
    <w:p w14:paraId="74257FC9" w14:textId="77777777" w:rsidR="002B0E52" w:rsidRPr="00071CFB" w:rsidRDefault="002B0E52" w:rsidP="002B0E52">
      <w:pPr>
        <w:widowControl w:val="0"/>
        <w:numPr>
          <w:ilvl w:val="0"/>
          <w:numId w:val="2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degli animali da macello</w:t>
      </w:r>
    </w:p>
    <w:p w14:paraId="5DA43927" w14:textId="77777777" w:rsidR="002B0E52" w:rsidRPr="00071CFB" w:rsidRDefault="002B0E52" w:rsidP="002B0E52">
      <w:pPr>
        <w:widowControl w:val="0"/>
        <w:numPr>
          <w:ilvl w:val="0"/>
          <w:numId w:val="2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tipologie di tessuti: connettivo, adiposo e muscolare</w:t>
      </w:r>
    </w:p>
    <w:p w14:paraId="0031862E" w14:textId="77777777" w:rsidR="002B0E52" w:rsidRPr="00071CFB" w:rsidRDefault="002B0E52" w:rsidP="002B0E52">
      <w:pPr>
        <w:widowControl w:val="0"/>
        <w:numPr>
          <w:ilvl w:val="0"/>
          <w:numId w:val="2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nutrizionali e composizione</w:t>
      </w:r>
    </w:p>
    <w:p w14:paraId="06F5539A" w14:textId="77777777" w:rsidR="002B0E52" w:rsidRPr="00071CFB" w:rsidRDefault="002B0E52" w:rsidP="002B0E52">
      <w:pPr>
        <w:widowControl w:val="0"/>
        <w:numPr>
          <w:ilvl w:val="0"/>
          <w:numId w:val="2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filiera ed etichettatura</w:t>
      </w:r>
    </w:p>
    <w:p w14:paraId="0C94F9F7" w14:textId="77777777" w:rsidR="002B0E52" w:rsidRPr="00071CFB" w:rsidRDefault="002B0E52" w:rsidP="002B0E52">
      <w:pPr>
        <w:widowControl w:val="0"/>
        <w:numPr>
          <w:ilvl w:val="0"/>
          <w:numId w:val="2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tagli di carni più utilizzati</w:t>
      </w:r>
    </w:p>
    <w:p w14:paraId="4A46315E" w14:textId="77777777" w:rsidR="002B0E52" w:rsidRPr="00071CFB" w:rsidRDefault="002B0E52" w:rsidP="002B0E52">
      <w:pPr>
        <w:widowControl w:val="0"/>
        <w:numPr>
          <w:ilvl w:val="0"/>
          <w:numId w:val="2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frodi e alterazioni</w:t>
      </w:r>
    </w:p>
    <w:p w14:paraId="01E0BA06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254D20B8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1AECF097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Prodotti ittici:</w:t>
      </w:r>
    </w:p>
    <w:p w14:paraId="0ED68EC0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il pesce</w:t>
      </w:r>
    </w:p>
    <w:p w14:paraId="582F1093" w14:textId="77777777" w:rsidR="002B0E52" w:rsidRPr="00071CFB" w:rsidRDefault="002B0E52" w:rsidP="002B0E52">
      <w:pPr>
        <w:widowControl w:val="0"/>
        <w:numPr>
          <w:ilvl w:val="0"/>
          <w:numId w:val="27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in base all’habitat</w:t>
      </w:r>
    </w:p>
    <w:p w14:paraId="209BB36B" w14:textId="77777777" w:rsidR="002B0E52" w:rsidRPr="00071CFB" w:rsidRDefault="002B0E52" w:rsidP="002B0E52">
      <w:pPr>
        <w:widowControl w:val="0"/>
        <w:numPr>
          <w:ilvl w:val="0"/>
          <w:numId w:val="27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in base alla percentuale di grasso</w:t>
      </w:r>
    </w:p>
    <w:p w14:paraId="103EC573" w14:textId="77777777" w:rsidR="002B0E52" w:rsidRPr="00071CFB" w:rsidRDefault="002B0E52" w:rsidP="002B0E52">
      <w:pPr>
        <w:widowControl w:val="0"/>
        <w:numPr>
          <w:ilvl w:val="0"/>
          <w:numId w:val="27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valutazione della freschezza</w:t>
      </w:r>
    </w:p>
    <w:p w14:paraId="53297B62" w14:textId="77777777" w:rsidR="002B0E52" w:rsidRPr="00071CFB" w:rsidRDefault="002B0E52" w:rsidP="002B0E52">
      <w:pPr>
        <w:widowControl w:val="0"/>
        <w:numPr>
          <w:ilvl w:val="0"/>
          <w:numId w:val="27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nutrizionali</w:t>
      </w:r>
    </w:p>
    <w:p w14:paraId="796F37B0" w14:textId="77777777" w:rsidR="002B0E52" w:rsidRPr="00071CFB" w:rsidRDefault="002B0E52" w:rsidP="002B0E52">
      <w:pPr>
        <w:widowControl w:val="0"/>
        <w:numPr>
          <w:ilvl w:val="0"/>
          <w:numId w:val="27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metodi di conservazione</w:t>
      </w:r>
    </w:p>
    <w:p w14:paraId="3AB85A04" w14:textId="77777777" w:rsidR="002B0E52" w:rsidRPr="00071CFB" w:rsidRDefault="002B0E52" w:rsidP="002B0E52">
      <w:pPr>
        <w:widowControl w:val="0"/>
        <w:numPr>
          <w:ilvl w:val="0"/>
          <w:numId w:val="27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frodi del pesce</w:t>
      </w:r>
    </w:p>
    <w:p w14:paraId="4D6227B0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49997BC7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crostacei</w:t>
      </w:r>
    </w:p>
    <w:p w14:paraId="202E7044" w14:textId="77777777" w:rsidR="002B0E52" w:rsidRPr="00071CFB" w:rsidRDefault="002B0E52" w:rsidP="002B0E52">
      <w:pPr>
        <w:tabs>
          <w:tab w:val="left" w:pos="20"/>
          <w:tab w:val="left" w:pos="203"/>
        </w:tabs>
        <w:autoSpaceDE w:val="0"/>
        <w:ind w:left="203" w:hanging="204"/>
        <w:rPr>
          <w:rFonts w:ascii="Garamond" w:eastAsia="Avenir-Book" w:hAnsi="Garamond" w:cs="Avenir-Book"/>
          <w:strike/>
          <w:color w:val="1A1A1A"/>
        </w:rPr>
      </w:pPr>
    </w:p>
    <w:p w14:paraId="3095948E" w14:textId="77777777" w:rsidR="002B0E52" w:rsidRPr="00071CFB" w:rsidRDefault="002B0E52" w:rsidP="002B0E52">
      <w:pPr>
        <w:widowControl w:val="0"/>
        <w:numPr>
          <w:ilvl w:val="0"/>
          <w:numId w:val="28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dei crostacei</w:t>
      </w:r>
    </w:p>
    <w:p w14:paraId="7570D9BC" w14:textId="77777777" w:rsidR="002B0E52" w:rsidRPr="00071CFB" w:rsidRDefault="002B0E52" w:rsidP="002B0E52">
      <w:pPr>
        <w:widowControl w:val="0"/>
        <w:numPr>
          <w:ilvl w:val="0"/>
          <w:numId w:val="28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anatomiche</w:t>
      </w:r>
    </w:p>
    <w:p w14:paraId="055DEC73" w14:textId="77777777" w:rsidR="002B0E52" w:rsidRPr="00071CFB" w:rsidRDefault="002B0E52" w:rsidP="002B0E52">
      <w:pPr>
        <w:widowControl w:val="0"/>
        <w:numPr>
          <w:ilvl w:val="0"/>
          <w:numId w:val="28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nutrizionali</w:t>
      </w:r>
    </w:p>
    <w:p w14:paraId="7F44A1A9" w14:textId="77777777" w:rsidR="002B0E52" w:rsidRPr="00071CFB" w:rsidRDefault="002B0E52" w:rsidP="002B0E52">
      <w:pPr>
        <w:widowControl w:val="0"/>
        <w:numPr>
          <w:ilvl w:val="0"/>
          <w:numId w:val="28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valutazione della freschezza</w:t>
      </w:r>
    </w:p>
    <w:p w14:paraId="06FABED8" w14:textId="77777777" w:rsidR="002B0E52" w:rsidRPr="00071CFB" w:rsidRDefault="002B0E52" w:rsidP="002B0E52">
      <w:pPr>
        <w:widowControl w:val="0"/>
        <w:numPr>
          <w:ilvl w:val="0"/>
          <w:numId w:val="28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principali frodi</w:t>
      </w:r>
    </w:p>
    <w:p w14:paraId="5C780E0D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04C001A9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molluschi</w:t>
      </w:r>
    </w:p>
    <w:p w14:paraId="550C6A50" w14:textId="77777777" w:rsidR="002B0E52" w:rsidRPr="00071CFB" w:rsidRDefault="002B0E52" w:rsidP="002B0E52">
      <w:pPr>
        <w:tabs>
          <w:tab w:val="left" w:pos="20"/>
          <w:tab w:val="left" w:pos="283"/>
        </w:tabs>
        <w:autoSpaceDE w:val="0"/>
        <w:ind w:left="283" w:hanging="284"/>
        <w:rPr>
          <w:rFonts w:ascii="Garamond" w:eastAsia="Avenir-Book" w:hAnsi="Garamond" w:cs="Avenir-Book"/>
          <w:strike/>
          <w:color w:val="1A1A1A"/>
        </w:rPr>
      </w:pPr>
    </w:p>
    <w:p w14:paraId="5857688F" w14:textId="77777777" w:rsidR="002B0E52" w:rsidRPr="00071CFB" w:rsidRDefault="002B0E52" w:rsidP="002B0E52">
      <w:pPr>
        <w:widowControl w:val="0"/>
        <w:numPr>
          <w:ilvl w:val="0"/>
          <w:numId w:val="29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aspetti nutrizionali</w:t>
      </w:r>
    </w:p>
    <w:p w14:paraId="2C532C90" w14:textId="77777777" w:rsidR="002B0E52" w:rsidRPr="00071CFB" w:rsidRDefault="002B0E52" w:rsidP="002B0E52">
      <w:pPr>
        <w:widowControl w:val="0"/>
        <w:numPr>
          <w:ilvl w:val="0"/>
          <w:numId w:val="29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anatomiche</w:t>
      </w:r>
    </w:p>
    <w:p w14:paraId="0DE15866" w14:textId="77777777" w:rsidR="002B0E52" w:rsidRPr="00071CFB" w:rsidRDefault="002B0E52" w:rsidP="002B0E52">
      <w:pPr>
        <w:widowControl w:val="0"/>
        <w:numPr>
          <w:ilvl w:val="0"/>
          <w:numId w:val="29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dei molluschi</w:t>
      </w:r>
    </w:p>
    <w:p w14:paraId="1908EA7E" w14:textId="77777777" w:rsidR="002B0E52" w:rsidRPr="00071CFB" w:rsidRDefault="002B0E52" w:rsidP="002B0E52">
      <w:pPr>
        <w:widowControl w:val="0"/>
        <w:numPr>
          <w:ilvl w:val="0"/>
          <w:numId w:val="29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valutazione della freschezza</w:t>
      </w:r>
    </w:p>
    <w:p w14:paraId="0618A869" w14:textId="77777777" w:rsidR="002B0E52" w:rsidRPr="00071CFB" w:rsidRDefault="002B0E52" w:rsidP="002B0E52">
      <w:pPr>
        <w:widowControl w:val="0"/>
        <w:numPr>
          <w:ilvl w:val="0"/>
          <w:numId w:val="29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principali frodi e accenni pericoli sanitari</w:t>
      </w:r>
    </w:p>
    <w:p w14:paraId="7B01864E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048A4717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gamme alimentari:</w:t>
      </w:r>
    </w:p>
    <w:p w14:paraId="47D5EE6F" w14:textId="77777777" w:rsidR="002B0E52" w:rsidRPr="00071CFB" w:rsidRDefault="002B0E52" w:rsidP="002B0E52">
      <w:pPr>
        <w:widowControl w:val="0"/>
        <w:numPr>
          <w:ilvl w:val="0"/>
          <w:numId w:val="3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distinzione ed esempi</w:t>
      </w:r>
    </w:p>
    <w:p w14:paraId="7528F130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3EB9A89C" w14:textId="77777777" w:rsidR="002B0E52" w:rsidRPr="00071CFB" w:rsidRDefault="002B0E52" w:rsidP="002B0E52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gruppi alimentari:</w:t>
      </w:r>
    </w:p>
    <w:p w14:paraId="73865158" w14:textId="77777777" w:rsidR="002B0E52" w:rsidRPr="00071CFB" w:rsidRDefault="002B0E52" w:rsidP="002B0E52">
      <w:pPr>
        <w:widowControl w:val="0"/>
        <w:numPr>
          <w:ilvl w:val="0"/>
          <w:numId w:val="3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distinzioni ed esempi</w:t>
      </w:r>
    </w:p>
    <w:p w14:paraId="02EB93A9" w14:textId="77777777" w:rsidR="002B0E52" w:rsidRPr="00071CFB" w:rsidRDefault="002B0E52" w:rsidP="002B0E52">
      <w:pPr>
        <w:widowControl w:val="0"/>
        <w:numPr>
          <w:ilvl w:val="0"/>
          <w:numId w:val="3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funzioni nell’organismo</w:t>
      </w:r>
    </w:p>
    <w:p w14:paraId="228C6315" w14:textId="77777777" w:rsidR="002B0E52" w:rsidRPr="00071CFB" w:rsidRDefault="002B0E52" w:rsidP="002B0E52">
      <w:pPr>
        <w:tabs>
          <w:tab w:val="left" w:pos="-263"/>
          <w:tab w:val="left" w:pos="0"/>
        </w:tabs>
        <w:autoSpaceDE w:val="0"/>
        <w:rPr>
          <w:rFonts w:ascii="Garamond" w:eastAsia="Avenir-Book" w:hAnsi="Garamond" w:cs="Avenir-Book"/>
          <w:strike/>
          <w:color w:val="1A1A1A"/>
        </w:rPr>
      </w:pPr>
    </w:p>
    <w:p w14:paraId="7EC1E84E" w14:textId="77777777" w:rsidR="002B0E52" w:rsidRPr="00071CFB" w:rsidRDefault="002B0E52" w:rsidP="002B0E52">
      <w:pPr>
        <w:tabs>
          <w:tab w:val="left" w:pos="-263"/>
          <w:tab w:val="left" w:pos="0"/>
        </w:tabs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 xml:space="preserve">I prodotti a “km </w:t>
      </w:r>
      <w:proofErr w:type="gramStart"/>
      <w:r w:rsidRPr="00071CFB">
        <w:rPr>
          <w:rFonts w:ascii="Garamond" w:eastAsia="Avenir-Book" w:hAnsi="Garamond" w:cs="Avenir-Book"/>
          <w:strike/>
          <w:color w:val="1A1A1A"/>
        </w:rPr>
        <w:t>0“ e</w:t>
      </w:r>
      <w:proofErr w:type="gramEnd"/>
      <w:r w:rsidRPr="00071CFB">
        <w:rPr>
          <w:rFonts w:ascii="Garamond" w:eastAsia="Avenir-Book" w:hAnsi="Garamond" w:cs="Avenir-Book"/>
          <w:strike/>
          <w:color w:val="1A1A1A"/>
        </w:rPr>
        <w:t xml:space="preserve"> la filiera corta </w:t>
      </w:r>
    </w:p>
    <w:p w14:paraId="6FF9FAB5" w14:textId="77777777" w:rsidR="002B0E52" w:rsidRPr="00071CFB" w:rsidRDefault="002B0E52" w:rsidP="002B0E52">
      <w:pPr>
        <w:widowControl w:val="0"/>
        <w:numPr>
          <w:ilvl w:val="0"/>
          <w:numId w:val="3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garanzia di freschezza</w:t>
      </w:r>
    </w:p>
    <w:p w14:paraId="6413F40D" w14:textId="77777777" w:rsidR="002B0E52" w:rsidRPr="00071CFB" w:rsidRDefault="002B0E52" w:rsidP="002B0E52">
      <w:pPr>
        <w:widowControl w:val="0"/>
        <w:numPr>
          <w:ilvl w:val="0"/>
          <w:numId w:val="3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rapporto produttore/consumatore</w:t>
      </w:r>
    </w:p>
    <w:p w14:paraId="6C869221" w14:textId="77777777" w:rsidR="002B0E52" w:rsidRPr="00071CFB" w:rsidRDefault="002B0E52" w:rsidP="002B0E52">
      <w:pPr>
        <w:widowControl w:val="0"/>
        <w:numPr>
          <w:ilvl w:val="0"/>
          <w:numId w:val="32"/>
        </w:numPr>
        <w:tabs>
          <w:tab w:val="left" w:pos="-263"/>
          <w:tab w:val="left" w:pos="0"/>
        </w:tabs>
        <w:suppressAutoHyphens/>
        <w:autoSpaceDE w:val="0"/>
        <w:rPr>
          <w:rFonts w:ascii="Garamond" w:hAnsi="Garamond"/>
          <w:strike/>
        </w:rPr>
      </w:pPr>
      <w:r w:rsidRPr="00071CFB">
        <w:rPr>
          <w:rFonts w:ascii="Garamond" w:eastAsia="Avenir-Book" w:hAnsi="Garamond" w:cs="Avenir-Book"/>
          <w:strike/>
          <w:color w:val="1A1A1A"/>
        </w:rPr>
        <w:t>stagionalità dei prodotti</w:t>
      </w:r>
    </w:p>
    <w:p w14:paraId="01A0DC0D" w14:textId="77777777" w:rsidR="002B0E52" w:rsidRPr="00071CFB" w:rsidRDefault="002B0E52" w:rsidP="002B0E52">
      <w:pPr>
        <w:rPr>
          <w:rFonts w:ascii="Garamond" w:hAnsi="Garamond"/>
          <w:strike/>
        </w:rPr>
      </w:pPr>
    </w:p>
    <w:p w14:paraId="13268D1B" w14:textId="77777777" w:rsidR="002B0E52" w:rsidRPr="00D422EA" w:rsidRDefault="002B0E52" w:rsidP="002B0E52">
      <w:pPr>
        <w:rPr>
          <w:rFonts w:ascii="Garamond" w:hAnsi="Garamond"/>
        </w:rPr>
      </w:pPr>
    </w:p>
    <w:p w14:paraId="490008FF" w14:textId="77777777" w:rsidR="002B0E52" w:rsidRPr="00D422EA" w:rsidRDefault="002B0E52" w:rsidP="002B0E52">
      <w:pPr>
        <w:rPr>
          <w:rFonts w:ascii="Garamond" w:hAnsi="Garamond"/>
        </w:rPr>
      </w:pPr>
    </w:p>
    <w:p w14:paraId="2165E8DB" w14:textId="77777777" w:rsidR="002B0E52" w:rsidRPr="00D422EA" w:rsidRDefault="002B0E52" w:rsidP="002B0E52">
      <w:pPr>
        <w:rPr>
          <w:rFonts w:ascii="Garamond" w:hAnsi="Garamond"/>
        </w:rPr>
      </w:pPr>
    </w:p>
    <w:p w14:paraId="35FB709C" w14:textId="77777777" w:rsidR="002B0E52" w:rsidRPr="007775CE" w:rsidRDefault="002B0E52" w:rsidP="007775CE">
      <w:pPr>
        <w:rPr>
          <w:rFonts w:ascii="Garamond" w:hAnsi="Garamond" w:cs="Tahoma"/>
        </w:rPr>
      </w:pPr>
    </w:p>
    <w:sectPr w:rsidR="002B0E52" w:rsidRPr="007775CE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84E7" w14:textId="77777777" w:rsidR="008C103B" w:rsidRDefault="008C103B">
      <w:r>
        <w:separator/>
      </w:r>
    </w:p>
  </w:endnote>
  <w:endnote w:type="continuationSeparator" w:id="0">
    <w:p w14:paraId="0B05A92C" w14:textId="77777777" w:rsidR="008C103B" w:rsidRDefault="008C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awati SC Regular">
    <w:panose1 w:val="020B0604020202020204"/>
    <w:charset w:val="00"/>
    <w:family w:val="auto"/>
    <w:pitch w:val="variable"/>
    <w:sig w:usb0="A00002FF" w:usb1="38CF7CFB" w:usb2="00000016" w:usb3="00000000" w:csb0="0004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altName w:val="Calibri"/>
    <w:panose1 w:val="020005030200000200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E9F2B" w14:textId="77777777" w:rsidR="008C103B" w:rsidRDefault="008C103B">
      <w:r>
        <w:separator/>
      </w:r>
    </w:p>
  </w:footnote>
  <w:footnote w:type="continuationSeparator" w:id="0">
    <w:p w14:paraId="3C6BE01C" w14:textId="77777777" w:rsidR="008C103B" w:rsidRDefault="008C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7" w15:restartNumberingAfterBreak="0">
    <w:nsid w:val="08EE362E"/>
    <w:multiLevelType w:val="hybridMultilevel"/>
    <w:tmpl w:val="67F8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770C4"/>
    <w:multiLevelType w:val="hybridMultilevel"/>
    <w:tmpl w:val="A7D40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E5881"/>
    <w:multiLevelType w:val="hybridMultilevel"/>
    <w:tmpl w:val="35EE55B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97FD1"/>
    <w:multiLevelType w:val="hybridMultilevel"/>
    <w:tmpl w:val="9DFA1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D1B3D"/>
    <w:multiLevelType w:val="hybridMultilevel"/>
    <w:tmpl w:val="36EC893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B3B15"/>
    <w:multiLevelType w:val="hybridMultilevel"/>
    <w:tmpl w:val="9EDE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22CE2"/>
    <w:multiLevelType w:val="hybridMultilevel"/>
    <w:tmpl w:val="064009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AD61EC"/>
    <w:multiLevelType w:val="hybridMultilevel"/>
    <w:tmpl w:val="C156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7E62"/>
    <w:multiLevelType w:val="hybridMultilevel"/>
    <w:tmpl w:val="70E0BF8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6C9B"/>
    <w:multiLevelType w:val="hybridMultilevel"/>
    <w:tmpl w:val="81B4690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B65F5"/>
    <w:multiLevelType w:val="hybridMultilevel"/>
    <w:tmpl w:val="5A7A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C04A9"/>
    <w:multiLevelType w:val="hybridMultilevel"/>
    <w:tmpl w:val="D7569868"/>
    <w:lvl w:ilvl="0" w:tplc="95D6A918">
      <w:start w:val="1"/>
      <w:numFmt w:val="bullet"/>
      <w:lvlText w:val=""/>
      <w:lvlJc w:val="left"/>
      <w:pPr>
        <w:ind w:left="720" w:hanging="360"/>
      </w:pPr>
      <w:rPr>
        <w:rFonts w:ascii="Symbol" w:eastAsia="Wawati SC Regular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D5F24"/>
    <w:multiLevelType w:val="hybridMultilevel"/>
    <w:tmpl w:val="62E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56AE"/>
    <w:multiLevelType w:val="hybridMultilevel"/>
    <w:tmpl w:val="1CAE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449B5"/>
    <w:multiLevelType w:val="hybridMultilevel"/>
    <w:tmpl w:val="B7ACEA0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07AAB"/>
    <w:multiLevelType w:val="hybridMultilevel"/>
    <w:tmpl w:val="6A0A72B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18CE"/>
    <w:multiLevelType w:val="hybridMultilevel"/>
    <w:tmpl w:val="BF50E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7031F"/>
    <w:multiLevelType w:val="hybridMultilevel"/>
    <w:tmpl w:val="8AC0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E5942"/>
    <w:multiLevelType w:val="hybridMultilevel"/>
    <w:tmpl w:val="FA82EFE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85DD8"/>
    <w:multiLevelType w:val="hybridMultilevel"/>
    <w:tmpl w:val="CF5A518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544C4"/>
    <w:multiLevelType w:val="hybridMultilevel"/>
    <w:tmpl w:val="93CA5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B3868"/>
    <w:multiLevelType w:val="hybridMultilevel"/>
    <w:tmpl w:val="5F4A2E5A"/>
    <w:lvl w:ilvl="0" w:tplc="95D6A918">
      <w:start w:val="1"/>
      <w:numFmt w:val="bullet"/>
      <w:lvlText w:val=""/>
      <w:lvlJc w:val="left"/>
      <w:pPr>
        <w:ind w:left="720" w:hanging="360"/>
      </w:pPr>
      <w:rPr>
        <w:rFonts w:ascii="Symbol" w:eastAsia="Wawati SC Regular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E3995"/>
    <w:multiLevelType w:val="hybridMultilevel"/>
    <w:tmpl w:val="925A0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96BED"/>
    <w:multiLevelType w:val="hybridMultilevel"/>
    <w:tmpl w:val="4A3C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722D9"/>
    <w:multiLevelType w:val="hybridMultilevel"/>
    <w:tmpl w:val="3D8451B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1"/>
  </w:num>
  <w:num w:numId="5">
    <w:abstractNumId w:val="25"/>
  </w:num>
  <w:num w:numId="6">
    <w:abstractNumId w:val="22"/>
  </w:num>
  <w:num w:numId="7">
    <w:abstractNumId w:val="15"/>
  </w:num>
  <w:num w:numId="8">
    <w:abstractNumId w:val="9"/>
  </w:num>
  <w:num w:numId="9">
    <w:abstractNumId w:val="16"/>
  </w:num>
  <w:num w:numId="10">
    <w:abstractNumId w:val="20"/>
  </w:num>
  <w:num w:numId="11">
    <w:abstractNumId w:val="12"/>
  </w:num>
  <w:num w:numId="12">
    <w:abstractNumId w:val="19"/>
  </w:num>
  <w:num w:numId="13">
    <w:abstractNumId w:val="10"/>
  </w:num>
  <w:num w:numId="14">
    <w:abstractNumId w:val="27"/>
  </w:num>
  <w:num w:numId="15">
    <w:abstractNumId w:val="14"/>
  </w:num>
  <w:num w:numId="16">
    <w:abstractNumId w:val="13"/>
  </w:num>
  <w:num w:numId="17">
    <w:abstractNumId w:val="7"/>
  </w:num>
  <w:num w:numId="18">
    <w:abstractNumId w:val="30"/>
  </w:num>
  <w:num w:numId="19">
    <w:abstractNumId w:val="28"/>
  </w:num>
  <w:num w:numId="20">
    <w:abstractNumId w:val="18"/>
  </w:num>
  <w:num w:numId="21">
    <w:abstractNumId w:val="8"/>
  </w:num>
  <w:num w:numId="22">
    <w:abstractNumId w:val="23"/>
  </w:num>
  <w:num w:numId="23">
    <w:abstractNumId w:val="17"/>
  </w:num>
  <w:num w:numId="24">
    <w:abstractNumId w:val="29"/>
  </w:num>
  <w:num w:numId="25">
    <w:abstractNumId w:val="24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32F"/>
    <w:rsid w:val="00023440"/>
    <w:rsid w:val="00025C36"/>
    <w:rsid w:val="00056149"/>
    <w:rsid w:val="00071CFB"/>
    <w:rsid w:val="000A55D7"/>
    <w:rsid w:val="000C3E60"/>
    <w:rsid w:val="001F2D56"/>
    <w:rsid w:val="002A68F7"/>
    <w:rsid w:val="002B0E52"/>
    <w:rsid w:val="002F1C83"/>
    <w:rsid w:val="00440110"/>
    <w:rsid w:val="00564956"/>
    <w:rsid w:val="00645C18"/>
    <w:rsid w:val="007775CE"/>
    <w:rsid w:val="007832F7"/>
    <w:rsid w:val="0083673F"/>
    <w:rsid w:val="00873267"/>
    <w:rsid w:val="008747B2"/>
    <w:rsid w:val="008A42A3"/>
    <w:rsid w:val="008C103B"/>
    <w:rsid w:val="00934455"/>
    <w:rsid w:val="009650FC"/>
    <w:rsid w:val="0097132F"/>
    <w:rsid w:val="009B1FD7"/>
    <w:rsid w:val="009B7FE0"/>
    <w:rsid w:val="00A141E2"/>
    <w:rsid w:val="00AD4EBE"/>
    <w:rsid w:val="00AF3E09"/>
    <w:rsid w:val="00B9615A"/>
    <w:rsid w:val="00BA5798"/>
    <w:rsid w:val="00BD5260"/>
    <w:rsid w:val="00C911B9"/>
    <w:rsid w:val="00CB2F25"/>
    <w:rsid w:val="00E07E3C"/>
    <w:rsid w:val="00EB4D1C"/>
    <w:rsid w:val="00F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6B74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3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B71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B71B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7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Utente di Microsoft Office</cp:lastModifiedBy>
  <cp:revision>5</cp:revision>
  <dcterms:created xsi:type="dcterms:W3CDTF">2019-04-14T17:38:00Z</dcterms:created>
  <dcterms:modified xsi:type="dcterms:W3CDTF">2020-02-20T10:38:00Z</dcterms:modified>
</cp:coreProperties>
</file>