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FC700" w14:textId="71EBFCDC" w:rsidR="00F13044" w:rsidRDefault="00B657C0" w:rsidP="00E05C63">
      <w:pPr>
        <w:spacing w:after="0" w:line="240" w:lineRule="auto"/>
        <w:jc w:val="center"/>
        <w:rPr>
          <w:rFonts w:ascii="Garamond" w:hAnsi="Garamond"/>
        </w:rPr>
      </w:pPr>
      <w:r w:rsidRPr="002655AE">
        <w:rPr>
          <w:rFonts w:ascii="Garamond" w:hAnsi="Garamond"/>
        </w:rPr>
        <w:t>CUCINA</w:t>
      </w:r>
    </w:p>
    <w:p w14:paraId="799C7764" w14:textId="77777777" w:rsidR="00E05C63" w:rsidRPr="00B22C0C" w:rsidRDefault="00E05C63" w:rsidP="00E05C6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(2017-2020)</w:t>
      </w:r>
    </w:p>
    <w:p w14:paraId="05506E19" w14:textId="77777777" w:rsidR="00E05C63" w:rsidRPr="002655AE" w:rsidRDefault="00E05C63" w:rsidP="00E05C63">
      <w:pPr>
        <w:spacing w:after="0" w:line="240" w:lineRule="auto"/>
        <w:jc w:val="center"/>
        <w:rPr>
          <w:rFonts w:ascii="Garamond" w:hAnsi="Garamond"/>
        </w:rPr>
      </w:pPr>
    </w:p>
    <w:p w14:paraId="1DE218A1" w14:textId="77777777" w:rsidR="00B657C0" w:rsidRPr="002655AE" w:rsidRDefault="00B657C0" w:rsidP="00E05C63">
      <w:pPr>
        <w:spacing w:after="0" w:line="240" w:lineRule="auto"/>
        <w:jc w:val="center"/>
        <w:rPr>
          <w:rFonts w:ascii="Garamond" w:hAnsi="Garamond"/>
        </w:rPr>
      </w:pPr>
    </w:p>
    <w:p w14:paraId="05D792DC" w14:textId="77777777" w:rsidR="00B657C0" w:rsidRPr="002655AE" w:rsidRDefault="00B657C0" w:rsidP="00E05C63">
      <w:pPr>
        <w:spacing w:after="0" w:line="240" w:lineRule="auto"/>
        <w:rPr>
          <w:rFonts w:ascii="Garamond" w:hAnsi="Garamond"/>
        </w:rPr>
      </w:pPr>
      <w:r w:rsidRPr="002655AE">
        <w:rPr>
          <w:rFonts w:ascii="Garamond" w:hAnsi="Garamond"/>
        </w:rPr>
        <w:t>PRIMO ANNO (Formatore Mazzoleni)</w:t>
      </w:r>
    </w:p>
    <w:p w14:paraId="3A29C881" w14:textId="77777777" w:rsidR="00B657C0" w:rsidRPr="002655AE" w:rsidRDefault="00B657C0" w:rsidP="00E05C6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655AE">
        <w:rPr>
          <w:rFonts w:ascii="Garamond" w:hAnsi="Garamond"/>
        </w:rPr>
        <w:t>La figura professionale</w:t>
      </w:r>
    </w:p>
    <w:p w14:paraId="6FFDDABF" w14:textId="77777777" w:rsidR="00B657C0" w:rsidRPr="002655AE" w:rsidRDefault="00B657C0" w:rsidP="00E05C6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655AE">
        <w:rPr>
          <w:rFonts w:ascii="Garamond" w:hAnsi="Garamond"/>
        </w:rPr>
        <w:t>La brigata di cucina: storia, composizione e ruoli</w:t>
      </w:r>
    </w:p>
    <w:p w14:paraId="78BDC213" w14:textId="77777777" w:rsidR="00B657C0" w:rsidRPr="002655AE" w:rsidRDefault="00B657C0" w:rsidP="00E05C6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655AE">
        <w:rPr>
          <w:rFonts w:ascii="Garamond" w:hAnsi="Garamond"/>
        </w:rPr>
        <w:t>La cucina: divisione delle partite, attrezzature e il loro utilizzo</w:t>
      </w:r>
    </w:p>
    <w:p w14:paraId="22CB5A4D" w14:textId="77777777" w:rsidR="00D838F7" w:rsidRPr="002655AE" w:rsidRDefault="00D838F7" w:rsidP="00E05C6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655AE">
        <w:rPr>
          <w:rFonts w:ascii="Garamond" w:hAnsi="Garamond"/>
        </w:rPr>
        <w:t>Utilizzo e compilazione di un ricettario</w:t>
      </w:r>
    </w:p>
    <w:p w14:paraId="6E53F823" w14:textId="77777777" w:rsidR="00B657C0" w:rsidRPr="002655AE" w:rsidRDefault="00B657C0" w:rsidP="00E05C6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655AE">
        <w:rPr>
          <w:rFonts w:ascii="Garamond" w:hAnsi="Garamond"/>
        </w:rPr>
        <w:t>Tecniche di cottura: tutte le tecniche di cottura tradizionali e innovative apportate in tutte le partite della cucina</w:t>
      </w:r>
    </w:p>
    <w:p w14:paraId="26635173" w14:textId="77777777" w:rsidR="00B657C0" w:rsidRPr="002655AE" w:rsidRDefault="00B657C0" w:rsidP="00E05C6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655AE">
        <w:rPr>
          <w:rFonts w:ascii="Garamond" w:hAnsi="Garamond"/>
        </w:rPr>
        <w:t>Principali preparazioni di pasticceria: paste frolle, choux, creme a base di uovo, paste sfogliate, prodotti da forno  lievitati</w:t>
      </w:r>
    </w:p>
    <w:p w14:paraId="4B3870A2" w14:textId="77777777" w:rsidR="00B657C0" w:rsidRPr="002655AE" w:rsidRDefault="00B657C0" w:rsidP="00E05C6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655AE">
        <w:rPr>
          <w:rFonts w:ascii="Garamond" w:hAnsi="Garamond"/>
        </w:rPr>
        <w:t>Principali impasti lievitati riguardanti la panificazione (pizza, pane comune, focaccia)</w:t>
      </w:r>
    </w:p>
    <w:p w14:paraId="4F45D81C" w14:textId="77777777" w:rsidR="00B657C0" w:rsidRPr="002655AE" w:rsidRDefault="00B657C0" w:rsidP="00E05C6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655AE">
        <w:rPr>
          <w:rFonts w:ascii="Garamond" w:hAnsi="Garamond"/>
        </w:rPr>
        <w:t>Impasti lievitati di panificazione moderni (pane al latte, baguette</w:t>
      </w:r>
      <w:r w:rsidR="00A360D9" w:rsidRPr="002655AE">
        <w:rPr>
          <w:rFonts w:ascii="Garamond" w:hAnsi="Garamond"/>
        </w:rPr>
        <w:t xml:space="preserve"> francese</w:t>
      </w:r>
      <w:r w:rsidRPr="002655AE">
        <w:rPr>
          <w:rFonts w:ascii="Garamond" w:hAnsi="Garamond"/>
        </w:rPr>
        <w:t xml:space="preserve">, pagnotte a lievitazione acida, </w:t>
      </w:r>
      <w:r w:rsidR="00A360D9" w:rsidRPr="002655AE">
        <w:rPr>
          <w:rFonts w:ascii="Garamond" w:hAnsi="Garamond"/>
        </w:rPr>
        <w:t>pani con farine integrali e multi cereali)</w:t>
      </w:r>
    </w:p>
    <w:p w14:paraId="45807B2B" w14:textId="77777777" w:rsidR="00A360D9" w:rsidRPr="002655AE" w:rsidRDefault="00A360D9" w:rsidP="00E05C6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655AE">
        <w:rPr>
          <w:rFonts w:ascii="Garamond" w:hAnsi="Garamond"/>
        </w:rPr>
        <w:t xml:space="preserve">Principali tagli delle verdure (julienne, </w:t>
      </w:r>
      <w:proofErr w:type="spellStart"/>
      <w:r w:rsidRPr="002655AE">
        <w:rPr>
          <w:rFonts w:ascii="Garamond" w:hAnsi="Garamond"/>
        </w:rPr>
        <w:t>brunoise</w:t>
      </w:r>
      <w:proofErr w:type="spellEnd"/>
      <w:r w:rsidRPr="002655AE">
        <w:rPr>
          <w:rFonts w:ascii="Garamond" w:hAnsi="Garamond"/>
        </w:rPr>
        <w:t xml:space="preserve">, </w:t>
      </w:r>
      <w:proofErr w:type="spellStart"/>
      <w:r w:rsidRPr="002655AE">
        <w:rPr>
          <w:rFonts w:ascii="Garamond" w:hAnsi="Garamond"/>
        </w:rPr>
        <w:t>mirepoix</w:t>
      </w:r>
      <w:proofErr w:type="spellEnd"/>
      <w:r w:rsidRPr="002655AE">
        <w:rPr>
          <w:rFonts w:ascii="Garamond" w:hAnsi="Garamond"/>
        </w:rPr>
        <w:t xml:space="preserve">, mignonnette, </w:t>
      </w:r>
      <w:proofErr w:type="spellStart"/>
      <w:r w:rsidRPr="002655AE">
        <w:rPr>
          <w:rFonts w:ascii="Garamond" w:hAnsi="Garamond"/>
        </w:rPr>
        <w:t>concassè</w:t>
      </w:r>
      <w:proofErr w:type="spellEnd"/>
      <w:r w:rsidRPr="002655AE">
        <w:rPr>
          <w:rFonts w:ascii="Garamond" w:hAnsi="Garamond"/>
        </w:rPr>
        <w:t xml:space="preserve">, julienne, </w:t>
      </w:r>
      <w:proofErr w:type="spellStart"/>
      <w:r w:rsidRPr="002655AE">
        <w:rPr>
          <w:rFonts w:ascii="Garamond" w:hAnsi="Garamond"/>
        </w:rPr>
        <w:t>chiffonade</w:t>
      </w:r>
      <w:proofErr w:type="spellEnd"/>
      <w:r w:rsidRPr="002655AE">
        <w:rPr>
          <w:rFonts w:ascii="Garamond" w:hAnsi="Garamond"/>
        </w:rPr>
        <w:t>), e conseguente UF</w:t>
      </w:r>
    </w:p>
    <w:p w14:paraId="6D020805" w14:textId="77777777" w:rsidR="00A360D9" w:rsidRPr="002655AE" w:rsidRDefault="00A360D9" w:rsidP="00E05C6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655AE">
        <w:rPr>
          <w:rFonts w:ascii="Garamond" w:hAnsi="Garamond"/>
        </w:rPr>
        <w:t>Salse madri principali (pomodoro, besciamelle, maionese) e le loro derivate</w:t>
      </w:r>
    </w:p>
    <w:p w14:paraId="01FA9B23" w14:textId="77777777" w:rsidR="00A360D9" w:rsidRPr="002655AE" w:rsidRDefault="00A360D9" w:rsidP="00E05C6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655AE">
        <w:rPr>
          <w:rFonts w:ascii="Garamond" w:hAnsi="Garamond"/>
        </w:rPr>
        <w:t>I fondi: fondi bruni, fondi bianchi, fumetti e le salse derivate da essi</w:t>
      </w:r>
    </w:p>
    <w:p w14:paraId="061E2FD0" w14:textId="77777777" w:rsidR="00A360D9" w:rsidRPr="002655AE" w:rsidRDefault="00A360D9" w:rsidP="00E05C6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655AE">
        <w:rPr>
          <w:rFonts w:ascii="Garamond" w:hAnsi="Garamond"/>
        </w:rPr>
        <w:t xml:space="preserve">Impasti di pasta fresca all’uovo per tagliolini </w:t>
      </w:r>
    </w:p>
    <w:p w14:paraId="4F1CE47A" w14:textId="77777777" w:rsidR="00A360D9" w:rsidRPr="002655AE" w:rsidRDefault="00A360D9" w:rsidP="00E05C6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655AE">
        <w:rPr>
          <w:rFonts w:ascii="Garamond" w:hAnsi="Garamond"/>
        </w:rPr>
        <w:t>Impasti di pasta fresca all’uovo per paste ripiene</w:t>
      </w:r>
    </w:p>
    <w:p w14:paraId="227609B5" w14:textId="77777777" w:rsidR="00A360D9" w:rsidRPr="002655AE" w:rsidRDefault="00A360D9" w:rsidP="00E05C6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655AE">
        <w:rPr>
          <w:rFonts w:ascii="Garamond" w:hAnsi="Garamond"/>
        </w:rPr>
        <w:t>Differenza di produzione e impiego di paste fresche e paste secche</w:t>
      </w:r>
    </w:p>
    <w:p w14:paraId="255F36CD" w14:textId="77777777" w:rsidR="00A360D9" w:rsidRPr="002655AE" w:rsidRDefault="00A360D9" w:rsidP="00E05C6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655AE">
        <w:rPr>
          <w:rFonts w:ascii="Garamond" w:hAnsi="Garamond"/>
        </w:rPr>
        <w:t>Preparazione di paste gratinate (crespelle, cannelloni, gnocchi di semolino, gnocchi alla parigina)</w:t>
      </w:r>
    </w:p>
    <w:p w14:paraId="50C62C57" w14:textId="77777777" w:rsidR="00A360D9" w:rsidRPr="002655AE" w:rsidRDefault="00A360D9" w:rsidP="00E05C6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655AE">
        <w:rPr>
          <w:rFonts w:ascii="Garamond" w:hAnsi="Garamond"/>
        </w:rPr>
        <w:t>Principali preparazioni e lavorazioni delle patate (purè,al forno, fritte, a botticella, duchessa)</w:t>
      </w:r>
    </w:p>
    <w:p w14:paraId="5D9FE596" w14:textId="77777777" w:rsidR="00A360D9" w:rsidRPr="002655AE" w:rsidRDefault="00A360D9" w:rsidP="00E05C6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655AE">
        <w:rPr>
          <w:rFonts w:ascii="Garamond" w:hAnsi="Garamond"/>
        </w:rPr>
        <w:t>Principali farine di mais, bianche e integrali: studio e analisi in laboratorio in base all’impiego</w:t>
      </w:r>
    </w:p>
    <w:p w14:paraId="5A379F7B" w14:textId="77777777" w:rsidR="00A360D9" w:rsidRPr="002655AE" w:rsidRDefault="00A360D9" w:rsidP="00E05C6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655AE">
        <w:rPr>
          <w:rFonts w:ascii="Garamond" w:hAnsi="Garamond"/>
        </w:rPr>
        <w:t>Il formaggio: produzione e impiego</w:t>
      </w:r>
    </w:p>
    <w:p w14:paraId="22EE126B" w14:textId="77777777" w:rsidR="00A360D9" w:rsidRPr="002655AE" w:rsidRDefault="00A360D9" w:rsidP="00E05C6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655AE">
        <w:rPr>
          <w:rFonts w:ascii="Garamond" w:hAnsi="Garamond"/>
        </w:rPr>
        <w:t xml:space="preserve">I principali formaggi prodotti nella zona di Brescia e provincia con relativa analisi </w:t>
      </w:r>
    </w:p>
    <w:p w14:paraId="22455975" w14:textId="77777777" w:rsidR="00A360D9" w:rsidRPr="002655AE" w:rsidRDefault="00A360D9" w:rsidP="00E05C6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655AE">
        <w:rPr>
          <w:rFonts w:ascii="Garamond" w:hAnsi="Garamond"/>
        </w:rPr>
        <w:t>Degustazione di 10 formaggi della provincia di Brescia e conseguente UF con elaborazione ed esecuzione di un menù a base dei medesimi</w:t>
      </w:r>
    </w:p>
    <w:p w14:paraId="59859506" w14:textId="77777777" w:rsidR="00A360D9" w:rsidRDefault="00D838F7" w:rsidP="00E05C6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655AE">
        <w:rPr>
          <w:rFonts w:ascii="Garamond" w:hAnsi="Garamond"/>
        </w:rPr>
        <w:t>Cena di fine anno con i genitori</w:t>
      </w:r>
    </w:p>
    <w:p w14:paraId="083A99F7" w14:textId="77777777" w:rsidR="00504147" w:rsidRDefault="00504147" w:rsidP="00E05C63">
      <w:pPr>
        <w:spacing w:after="0" w:line="240" w:lineRule="auto"/>
        <w:rPr>
          <w:rFonts w:ascii="Garamond" w:hAnsi="Garamond"/>
        </w:rPr>
      </w:pPr>
    </w:p>
    <w:p w14:paraId="20A61CED" w14:textId="4FEB2D6A" w:rsidR="00504147" w:rsidRDefault="00504147" w:rsidP="00E05C63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SECONDO ANNO</w:t>
      </w:r>
    </w:p>
    <w:p w14:paraId="3A2FEC0D" w14:textId="77777777" w:rsidR="00504147" w:rsidRPr="00E05C63" w:rsidRDefault="00504147" w:rsidP="00E05C6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E05C63">
        <w:rPr>
          <w:rFonts w:ascii="Garamond" w:hAnsi="Garamond"/>
        </w:rPr>
        <w:t xml:space="preserve">Principali tipi di menu e successione dei piatti.  </w:t>
      </w:r>
    </w:p>
    <w:p w14:paraId="5B7F7BF9" w14:textId="77777777" w:rsidR="00504147" w:rsidRPr="00E05C63" w:rsidRDefault="00504147" w:rsidP="00E05C6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E05C63">
        <w:rPr>
          <w:rFonts w:ascii="Garamond" w:hAnsi="Garamond"/>
        </w:rPr>
        <w:t xml:space="preserve">Tecniche di base di cucina e principali tecniche di cottura.  </w:t>
      </w:r>
    </w:p>
    <w:p w14:paraId="44C3E3B6" w14:textId="77777777" w:rsidR="00504147" w:rsidRPr="00E05C63" w:rsidRDefault="00504147" w:rsidP="00E05C6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E05C63">
        <w:rPr>
          <w:rFonts w:ascii="Garamond" w:hAnsi="Garamond"/>
        </w:rPr>
        <w:t xml:space="preserve">Principali tecniche di produzione di salse, contorni, uova, primi e secondi piatti.  </w:t>
      </w:r>
    </w:p>
    <w:p w14:paraId="2A03984E" w14:textId="77777777" w:rsidR="00504147" w:rsidRPr="00E05C63" w:rsidRDefault="00504147" w:rsidP="00E05C6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E05C63">
        <w:rPr>
          <w:rFonts w:ascii="Garamond" w:hAnsi="Garamond"/>
        </w:rPr>
        <w:t>Tecniche di base di pasticceria, principali impasti e creme.</w:t>
      </w:r>
    </w:p>
    <w:p w14:paraId="66F6C459" w14:textId="77777777" w:rsidR="00504147" w:rsidRPr="00E05C63" w:rsidRDefault="00504147" w:rsidP="00E05C6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E05C63">
        <w:rPr>
          <w:rFonts w:ascii="Garamond" w:hAnsi="Garamond"/>
        </w:rPr>
        <w:t>La cucina regionale.</w:t>
      </w:r>
    </w:p>
    <w:p w14:paraId="23D76645" w14:textId="0832D2A7" w:rsidR="00504147" w:rsidRPr="00E05C63" w:rsidRDefault="00504147" w:rsidP="00E05C6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E05C63">
        <w:rPr>
          <w:rFonts w:ascii="Garamond" w:hAnsi="Garamond"/>
        </w:rPr>
        <w:t xml:space="preserve"> UF: L’ALTERNANZA A TAVOLA</w:t>
      </w:r>
    </w:p>
    <w:p w14:paraId="197B3A0A" w14:textId="77777777" w:rsidR="00504147" w:rsidRPr="00E05C63" w:rsidRDefault="00504147" w:rsidP="00E05C6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E05C63">
        <w:rPr>
          <w:rFonts w:ascii="Garamond" w:hAnsi="Garamond"/>
        </w:rPr>
        <w:t xml:space="preserve"> UF: LA CUCINA REGIONALE</w:t>
      </w:r>
    </w:p>
    <w:p w14:paraId="4C415623" w14:textId="5F8189CA" w:rsidR="00504147" w:rsidRPr="00E05C63" w:rsidRDefault="00504147" w:rsidP="00E05C63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E05C63">
        <w:rPr>
          <w:rFonts w:ascii="Garamond" w:hAnsi="Garamond"/>
        </w:rPr>
        <w:t>UF: LA COLAZIONE NEL MONDO E LA BISCOTTERI</w:t>
      </w:r>
      <w:r w:rsidR="00E05C63">
        <w:rPr>
          <w:rFonts w:ascii="Garamond" w:hAnsi="Garamond"/>
        </w:rPr>
        <w:t>A</w:t>
      </w:r>
    </w:p>
    <w:p w14:paraId="44F68B10" w14:textId="4141CE2A" w:rsidR="00E05C63" w:rsidRDefault="00E05C63" w:rsidP="00E05C63">
      <w:pPr>
        <w:pStyle w:val="Paragrafoelenco"/>
        <w:spacing w:after="0" w:line="240" w:lineRule="auto"/>
      </w:pPr>
    </w:p>
    <w:p w14:paraId="4A74F493" w14:textId="77777777" w:rsidR="00E05C63" w:rsidRPr="00700FBA" w:rsidRDefault="00E05C63" w:rsidP="00E05C63">
      <w:pPr>
        <w:spacing w:after="0" w:line="240" w:lineRule="auto"/>
        <w:ind w:left="360"/>
        <w:jc w:val="center"/>
        <w:rPr>
          <w:rFonts w:ascii="Garamond" w:hAnsi="Garamond" w:cs="Arial"/>
          <w:b/>
          <w:bCs/>
          <w:color w:val="FF6600"/>
        </w:rPr>
      </w:pPr>
    </w:p>
    <w:p w14:paraId="77944955" w14:textId="77777777" w:rsidR="00E05C63" w:rsidRDefault="00E05C63" w:rsidP="00E05C63">
      <w:pPr>
        <w:spacing w:after="0" w:line="240" w:lineRule="auto"/>
        <w:rPr>
          <w:rFonts w:ascii="Garamond" w:hAnsi="Garamond" w:cs="Arial"/>
          <w:b/>
        </w:rPr>
      </w:pPr>
    </w:p>
    <w:p w14:paraId="03D7901C" w14:textId="62231973" w:rsidR="00E05C63" w:rsidRPr="00700FBA" w:rsidRDefault="00E05C63" w:rsidP="00E05C63">
      <w:pPr>
        <w:spacing w:after="0" w:line="240" w:lineRule="auto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 w:cs="Arial"/>
          <w:bCs/>
        </w:rPr>
        <w:t>TERZO ANNO</w:t>
      </w:r>
    </w:p>
    <w:p w14:paraId="7FC03A71" w14:textId="77777777" w:rsidR="00E05C63" w:rsidRPr="00E05C63" w:rsidRDefault="00E05C63" w:rsidP="00E05C63">
      <w:pPr>
        <w:spacing w:after="0" w:line="240" w:lineRule="auto"/>
        <w:jc w:val="center"/>
        <w:rPr>
          <w:rFonts w:ascii="Garamond" w:hAnsi="Garamond"/>
          <w:strike/>
        </w:rPr>
      </w:pPr>
    </w:p>
    <w:p w14:paraId="0C8EEAB4" w14:textId="77777777" w:rsidR="00E05C63" w:rsidRPr="00E05C63" w:rsidRDefault="00E05C63" w:rsidP="00E05C63">
      <w:pPr>
        <w:spacing w:after="0" w:line="240" w:lineRule="auto"/>
        <w:rPr>
          <w:rFonts w:ascii="Garamond" w:hAnsi="Garamond" w:cs="Arial"/>
          <w:strike/>
        </w:rPr>
      </w:pPr>
      <w:r w:rsidRPr="00E05C63">
        <w:rPr>
          <w:rFonts w:ascii="Garamond" w:hAnsi="Garamond" w:cs="Arial"/>
          <w:strike/>
        </w:rPr>
        <w:t>Organizzazione del lavoro in base ai tempi stabiliti</w:t>
      </w:r>
    </w:p>
    <w:p w14:paraId="61CEB35C" w14:textId="77777777" w:rsidR="00E05C63" w:rsidRPr="00E05C63" w:rsidRDefault="00E05C63" w:rsidP="00E05C63">
      <w:pPr>
        <w:spacing w:after="0" w:line="240" w:lineRule="auto"/>
        <w:rPr>
          <w:rFonts w:ascii="Garamond" w:hAnsi="Garamond" w:cs="Arial"/>
          <w:strike/>
        </w:rPr>
      </w:pPr>
      <w:r w:rsidRPr="00E05C63">
        <w:rPr>
          <w:rFonts w:ascii="Garamond" w:hAnsi="Garamond" w:cs="Arial"/>
          <w:strike/>
        </w:rPr>
        <w:t>Organizzazione del servizio con comande diversificate</w:t>
      </w:r>
    </w:p>
    <w:p w14:paraId="51C3C48F" w14:textId="77777777" w:rsidR="00E05C63" w:rsidRPr="00E05C63" w:rsidRDefault="00E05C63" w:rsidP="00E05C63">
      <w:pPr>
        <w:spacing w:after="0" w:line="240" w:lineRule="auto"/>
        <w:rPr>
          <w:rFonts w:ascii="Garamond" w:hAnsi="Garamond" w:cs="Arial"/>
          <w:strike/>
        </w:rPr>
      </w:pPr>
      <w:r w:rsidRPr="00E05C63">
        <w:rPr>
          <w:rFonts w:ascii="Garamond" w:hAnsi="Garamond" w:cs="Arial"/>
          <w:strike/>
        </w:rPr>
        <w:t>Realizzazione di diverse tipologie di servizio (buffet, menù fisso e a comanda, catering)</w:t>
      </w:r>
    </w:p>
    <w:p w14:paraId="5E58909E" w14:textId="77777777" w:rsidR="00E05C63" w:rsidRPr="00E05C63" w:rsidRDefault="00E05C63" w:rsidP="00E05C63">
      <w:pPr>
        <w:spacing w:after="0" w:line="240" w:lineRule="auto"/>
        <w:rPr>
          <w:rFonts w:ascii="Garamond" w:hAnsi="Garamond"/>
          <w:strike/>
        </w:rPr>
      </w:pPr>
      <w:r w:rsidRPr="00E05C63">
        <w:rPr>
          <w:rFonts w:ascii="Garamond" w:hAnsi="Garamond" w:cs="Arial"/>
          <w:strike/>
        </w:rPr>
        <w:t>Distinzione e realizzazione dei rifiuti di lavoro mediante raccolta differenziata</w:t>
      </w:r>
    </w:p>
    <w:p w14:paraId="06B0E21B" w14:textId="77777777" w:rsidR="00E05C63" w:rsidRPr="00E05C63" w:rsidRDefault="00E05C63" w:rsidP="00E05C63">
      <w:pPr>
        <w:spacing w:after="0" w:line="240" w:lineRule="auto"/>
        <w:rPr>
          <w:rFonts w:ascii="Garamond" w:hAnsi="Garamond" w:cs="Arial"/>
          <w:strike/>
        </w:rPr>
      </w:pPr>
      <w:r w:rsidRPr="00E05C63">
        <w:rPr>
          <w:rFonts w:ascii="Garamond" w:hAnsi="Garamond" w:cs="Arial"/>
          <w:strike/>
        </w:rPr>
        <w:t>riconosce, distingue ed utilizza le derrate alimentari nel modo appropriato</w:t>
      </w:r>
    </w:p>
    <w:p w14:paraId="4ADEDE14" w14:textId="77777777" w:rsidR="00E05C63" w:rsidRPr="00E05C63" w:rsidRDefault="00E05C63" w:rsidP="00E05C63">
      <w:pPr>
        <w:spacing w:after="0" w:line="240" w:lineRule="auto"/>
        <w:rPr>
          <w:rFonts w:ascii="Garamond" w:hAnsi="Garamond" w:cs="Arial"/>
          <w:strike/>
        </w:rPr>
      </w:pPr>
      <w:r w:rsidRPr="00E05C63">
        <w:rPr>
          <w:rFonts w:ascii="Garamond" w:hAnsi="Garamond" w:cs="Arial"/>
          <w:strike/>
        </w:rPr>
        <w:t>riconosce il gusto appropriato ad ogni preparazione (assaggia ciò che fa)</w:t>
      </w:r>
    </w:p>
    <w:p w14:paraId="62FA8EEA" w14:textId="77777777" w:rsidR="00E05C63" w:rsidRPr="00E05C63" w:rsidRDefault="00E05C63" w:rsidP="00E05C63">
      <w:pPr>
        <w:spacing w:after="0" w:line="240" w:lineRule="auto"/>
        <w:rPr>
          <w:rFonts w:ascii="Garamond" w:hAnsi="Garamond" w:cs="Arial"/>
          <w:strike/>
        </w:rPr>
      </w:pPr>
      <w:r w:rsidRPr="00E05C63">
        <w:rPr>
          <w:rFonts w:ascii="Garamond" w:hAnsi="Garamond" w:cs="Arial"/>
          <w:strike/>
        </w:rPr>
        <w:t>organizza la postazione di lavoro</w:t>
      </w:r>
    </w:p>
    <w:p w14:paraId="41498531" w14:textId="77777777" w:rsidR="00E05C63" w:rsidRPr="00E05C63" w:rsidRDefault="00E05C63" w:rsidP="00E05C63">
      <w:pPr>
        <w:spacing w:after="0" w:line="240" w:lineRule="auto"/>
        <w:rPr>
          <w:rFonts w:ascii="Garamond" w:hAnsi="Garamond" w:cs="Arial"/>
          <w:strike/>
        </w:rPr>
      </w:pPr>
      <w:r w:rsidRPr="00E05C63">
        <w:rPr>
          <w:rFonts w:ascii="Garamond" w:hAnsi="Garamond" w:cs="Arial"/>
          <w:strike/>
        </w:rPr>
        <w:lastRenderedPageBreak/>
        <w:t>sa pesare e sa riproporzionare gli ingredienti</w:t>
      </w:r>
    </w:p>
    <w:p w14:paraId="3C878F01" w14:textId="77777777" w:rsidR="00E05C63" w:rsidRPr="00E05C63" w:rsidRDefault="00E05C63" w:rsidP="00E05C63">
      <w:pPr>
        <w:spacing w:after="0" w:line="240" w:lineRule="auto"/>
        <w:rPr>
          <w:rFonts w:ascii="Garamond" w:hAnsi="Garamond" w:cs="Arial"/>
          <w:strike/>
        </w:rPr>
      </w:pPr>
      <w:r w:rsidRPr="00E05C63">
        <w:rPr>
          <w:rFonts w:ascii="Garamond" w:hAnsi="Garamond" w:cs="Arial"/>
          <w:strike/>
        </w:rPr>
        <w:t>esegue la mise en place per elaborare la ricetta</w:t>
      </w:r>
    </w:p>
    <w:p w14:paraId="3785E9E9" w14:textId="77777777" w:rsidR="00E05C63" w:rsidRPr="00E05C63" w:rsidRDefault="00E05C63" w:rsidP="00E05C63">
      <w:pPr>
        <w:spacing w:after="0" w:line="240" w:lineRule="auto"/>
        <w:rPr>
          <w:rFonts w:ascii="Garamond" w:hAnsi="Garamond" w:cs="Arial"/>
          <w:strike/>
        </w:rPr>
      </w:pPr>
      <w:r w:rsidRPr="00E05C63">
        <w:rPr>
          <w:rFonts w:ascii="Garamond" w:hAnsi="Garamond" w:cs="Arial"/>
          <w:strike/>
        </w:rPr>
        <w:t>prepara le ricette assegnate utilizzando la dispensa di cucina del terzo anno</w:t>
      </w:r>
    </w:p>
    <w:p w14:paraId="276B739A" w14:textId="77777777" w:rsidR="00E05C63" w:rsidRPr="00E05C63" w:rsidRDefault="00E05C63" w:rsidP="00E05C63">
      <w:pPr>
        <w:spacing w:after="0" w:line="240" w:lineRule="auto"/>
        <w:rPr>
          <w:rFonts w:ascii="Garamond" w:hAnsi="Garamond" w:cs="Arial"/>
          <w:strike/>
        </w:rPr>
      </w:pPr>
    </w:p>
    <w:p w14:paraId="603E9A42" w14:textId="77777777" w:rsidR="00E05C63" w:rsidRPr="00E05C63" w:rsidRDefault="00E05C63" w:rsidP="00E05C63">
      <w:pPr>
        <w:pStyle w:val="Titolo2"/>
        <w:rPr>
          <w:rFonts w:ascii="Garamond" w:hAnsi="Garamond"/>
          <w:strike/>
        </w:rPr>
      </w:pPr>
      <w:r w:rsidRPr="00E05C63">
        <w:rPr>
          <w:rFonts w:ascii="Garamond" w:hAnsi="Garamond"/>
          <w:strike/>
        </w:rPr>
        <w:t>molluschi cefalopodi bivalvi gasteropodi</w:t>
      </w:r>
    </w:p>
    <w:p w14:paraId="5CB0C279" w14:textId="77777777" w:rsidR="00E05C63" w:rsidRPr="00E05C63" w:rsidRDefault="00E05C63" w:rsidP="00E05C63">
      <w:pPr>
        <w:numPr>
          <w:ilvl w:val="0"/>
          <w:numId w:val="4"/>
        </w:numPr>
        <w:spacing w:after="0" w:line="240" w:lineRule="auto"/>
        <w:rPr>
          <w:rFonts w:ascii="Garamond" w:hAnsi="Garamond" w:cs="Arial"/>
          <w:strike/>
        </w:rPr>
      </w:pPr>
      <w:r w:rsidRPr="00E05C63">
        <w:rPr>
          <w:rFonts w:ascii="Garamond" w:hAnsi="Garamond" w:cs="Arial"/>
          <w:strike/>
        </w:rPr>
        <w:t xml:space="preserve">valutare la freschezza, la varietà, conoscere le caratteristiche, la conservazione ed i metodi di cottura </w:t>
      </w:r>
    </w:p>
    <w:p w14:paraId="04217666" w14:textId="77777777" w:rsidR="00E05C63" w:rsidRPr="00E05C63" w:rsidRDefault="00E05C63" w:rsidP="00E05C63">
      <w:pPr>
        <w:pStyle w:val="Titolo2"/>
        <w:rPr>
          <w:rFonts w:ascii="Garamond" w:hAnsi="Garamond"/>
          <w:strike/>
        </w:rPr>
      </w:pPr>
      <w:r w:rsidRPr="00E05C63">
        <w:rPr>
          <w:rFonts w:ascii="Garamond" w:hAnsi="Garamond"/>
          <w:strike/>
        </w:rPr>
        <w:t xml:space="preserve">i contorni </w:t>
      </w:r>
    </w:p>
    <w:p w14:paraId="12C7E3C0" w14:textId="77777777" w:rsidR="00E05C63" w:rsidRPr="00E05C63" w:rsidRDefault="00E05C63" w:rsidP="00E05C63">
      <w:pPr>
        <w:numPr>
          <w:ilvl w:val="0"/>
          <w:numId w:val="5"/>
        </w:numPr>
        <w:spacing w:after="0" w:line="240" w:lineRule="auto"/>
        <w:rPr>
          <w:rFonts w:ascii="Garamond" w:hAnsi="Garamond" w:cs="Arial"/>
          <w:strike/>
        </w:rPr>
      </w:pPr>
      <w:r w:rsidRPr="00E05C63">
        <w:rPr>
          <w:rFonts w:ascii="Garamond" w:hAnsi="Garamond" w:cs="Arial"/>
          <w:strike/>
        </w:rPr>
        <w:t>riconoscere, distinguere, valutare la freschezza ed utilizzare le varietà delle verdure: la pulizia il lavaggio il taglio (fette, bastoncino, falde, cubetti, tornitura).</w:t>
      </w:r>
    </w:p>
    <w:p w14:paraId="1978F52C" w14:textId="77777777" w:rsidR="00E05C63" w:rsidRPr="00E05C63" w:rsidRDefault="00E05C63" w:rsidP="00E05C63">
      <w:pPr>
        <w:numPr>
          <w:ilvl w:val="0"/>
          <w:numId w:val="5"/>
        </w:numPr>
        <w:spacing w:after="0" w:line="240" w:lineRule="auto"/>
        <w:rPr>
          <w:rFonts w:ascii="Garamond" w:hAnsi="Garamond" w:cs="Arial"/>
          <w:strike/>
        </w:rPr>
      </w:pPr>
      <w:r w:rsidRPr="00E05C63">
        <w:rPr>
          <w:rFonts w:ascii="Garamond" w:hAnsi="Garamond" w:cs="Arial"/>
          <w:strike/>
        </w:rPr>
        <w:t>metodi di cottura o precottura e raffreddamento.</w:t>
      </w:r>
    </w:p>
    <w:p w14:paraId="50626A35" w14:textId="77777777" w:rsidR="00E05C63" w:rsidRPr="00E05C63" w:rsidRDefault="00E05C63" w:rsidP="00E05C63">
      <w:pPr>
        <w:spacing w:after="0" w:line="240" w:lineRule="auto"/>
        <w:rPr>
          <w:rFonts w:ascii="Garamond" w:hAnsi="Garamond" w:cs="Arial"/>
          <w:b/>
          <w:strike/>
        </w:rPr>
      </w:pPr>
      <w:r w:rsidRPr="00E05C63">
        <w:rPr>
          <w:rFonts w:ascii="Garamond" w:hAnsi="Garamond" w:cs="Arial"/>
          <w:b/>
          <w:strike/>
        </w:rPr>
        <w:t>Le cotture sottovuoto</w:t>
      </w:r>
    </w:p>
    <w:p w14:paraId="6A914932" w14:textId="77777777" w:rsidR="00E05C63" w:rsidRPr="00E05C63" w:rsidRDefault="00E05C63" w:rsidP="00E05C63">
      <w:pPr>
        <w:pStyle w:val="Titolo2"/>
        <w:rPr>
          <w:rFonts w:ascii="Garamond" w:hAnsi="Garamond"/>
          <w:strike/>
        </w:rPr>
      </w:pPr>
      <w:r w:rsidRPr="00E05C63">
        <w:rPr>
          <w:rFonts w:ascii="Garamond" w:hAnsi="Garamond"/>
          <w:strike/>
        </w:rPr>
        <w:t>secondi piatti a base di pesce</w:t>
      </w:r>
    </w:p>
    <w:p w14:paraId="62B1EA1D" w14:textId="77777777" w:rsidR="00E05C63" w:rsidRPr="00E05C63" w:rsidRDefault="00E05C63" w:rsidP="00E05C63">
      <w:pPr>
        <w:numPr>
          <w:ilvl w:val="0"/>
          <w:numId w:val="3"/>
        </w:numPr>
        <w:spacing w:after="0" w:line="240" w:lineRule="auto"/>
        <w:rPr>
          <w:rFonts w:ascii="Garamond" w:hAnsi="Garamond" w:cs="Arial"/>
          <w:strike/>
        </w:rPr>
      </w:pPr>
      <w:r w:rsidRPr="00E05C63">
        <w:rPr>
          <w:rFonts w:ascii="Garamond" w:hAnsi="Garamond" w:cs="Arial"/>
          <w:strike/>
        </w:rPr>
        <w:t>metodi di cottura: bollire, arrostire, grigliare, al vapore, friggere, stufare, affogare, in crosta di sale o pane o verdure, crudo, marinato.</w:t>
      </w:r>
    </w:p>
    <w:p w14:paraId="5E6F4A67" w14:textId="77777777" w:rsidR="00E05C63" w:rsidRPr="00E05C63" w:rsidRDefault="00E05C63" w:rsidP="00E05C63">
      <w:pPr>
        <w:pStyle w:val="Titolo2"/>
        <w:rPr>
          <w:rFonts w:ascii="Garamond" w:hAnsi="Garamond"/>
          <w:b w:val="0"/>
          <w:strike/>
        </w:rPr>
      </w:pPr>
      <w:r w:rsidRPr="00E05C63">
        <w:rPr>
          <w:rFonts w:ascii="Garamond" w:hAnsi="Garamond"/>
          <w:strike/>
        </w:rPr>
        <w:t>secondi piatti a base di carne</w:t>
      </w:r>
      <w:r w:rsidRPr="00E05C63">
        <w:rPr>
          <w:rFonts w:ascii="Garamond" w:hAnsi="Garamond"/>
          <w:b w:val="0"/>
          <w:strike/>
        </w:rPr>
        <w:t xml:space="preserve"> (bovini, suini, ovini, pollame e animali da cortile e selvaggina)</w:t>
      </w:r>
    </w:p>
    <w:p w14:paraId="6E863286" w14:textId="77777777" w:rsidR="00E05C63" w:rsidRPr="00E05C63" w:rsidRDefault="00E05C63" w:rsidP="00E05C63">
      <w:pPr>
        <w:numPr>
          <w:ilvl w:val="0"/>
          <w:numId w:val="4"/>
        </w:numPr>
        <w:spacing w:after="0" w:line="240" w:lineRule="auto"/>
        <w:rPr>
          <w:rFonts w:ascii="Garamond" w:hAnsi="Garamond" w:cs="Arial"/>
          <w:strike/>
        </w:rPr>
      </w:pPr>
      <w:r w:rsidRPr="00E05C63">
        <w:rPr>
          <w:rFonts w:ascii="Garamond" w:hAnsi="Garamond" w:cs="Arial"/>
          <w:strike/>
        </w:rPr>
        <w:t>qualità: razza, freschezza, etichettatura</w:t>
      </w:r>
    </w:p>
    <w:p w14:paraId="2D4D281B" w14:textId="77777777" w:rsidR="00E05C63" w:rsidRPr="00E05C63" w:rsidRDefault="00E05C63" w:rsidP="00E05C63">
      <w:pPr>
        <w:spacing w:after="0" w:line="240" w:lineRule="auto"/>
        <w:ind w:left="720"/>
        <w:rPr>
          <w:rFonts w:ascii="Garamond" w:hAnsi="Garamond" w:cs="Arial"/>
          <w:strike/>
        </w:rPr>
      </w:pPr>
    </w:p>
    <w:p w14:paraId="04085D2B" w14:textId="77777777" w:rsidR="00E05C63" w:rsidRPr="00E05C63" w:rsidRDefault="00E05C63" w:rsidP="00E05C63">
      <w:pPr>
        <w:spacing w:after="0" w:line="240" w:lineRule="auto"/>
        <w:rPr>
          <w:rFonts w:ascii="Garamond" w:hAnsi="Garamond" w:cs="Arial"/>
          <w:b/>
          <w:i/>
          <w:strike/>
        </w:rPr>
      </w:pPr>
      <w:r w:rsidRPr="00E05C63">
        <w:rPr>
          <w:rFonts w:ascii="Garamond" w:hAnsi="Garamond" w:cs="Arial"/>
          <w:b/>
          <w:i/>
          <w:strike/>
        </w:rPr>
        <w:t>Modulo di pasticceria</w:t>
      </w:r>
    </w:p>
    <w:p w14:paraId="4FEAE76D" w14:textId="77777777" w:rsidR="00E05C63" w:rsidRPr="00E05C63" w:rsidRDefault="00E05C63" w:rsidP="00E05C63">
      <w:pPr>
        <w:spacing w:after="0" w:line="240" w:lineRule="auto"/>
        <w:rPr>
          <w:rFonts w:ascii="Garamond" w:hAnsi="Garamond" w:cs="Arial"/>
          <w:strike/>
        </w:rPr>
      </w:pPr>
    </w:p>
    <w:p w14:paraId="01BD3245" w14:textId="77777777" w:rsidR="00E05C63" w:rsidRPr="00E05C63" w:rsidRDefault="00E05C63" w:rsidP="00E05C63">
      <w:pPr>
        <w:spacing w:after="0" w:line="240" w:lineRule="auto"/>
        <w:rPr>
          <w:rFonts w:ascii="Garamond" w:hAnsi="Garamond"/>
          <w:b/>
          <w:strike/>
        </w:rPr>
      </w:pPr>
      <w:r w:rsidRPr="00E05C63">
        <w:rPr>
          <w:rFonts w:ascii="Garamond" w:hAnsi="Garamond"/>
          <w:b/>
          <w:strike/>
        </w:rPr>
        <w:t>tecniche di decoro</w:t>
      </w:r>
    </w:p>
    <w:p w14:paraId="523E233C" w14:textId="77777777" w:rsidR="00E05C63" w:rsidRPr="00E05C63" w:rsidRDefault="00E05C63" w:rsidP="00E05C63">
      <w:pPr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E05C63">
        <w:rPr>
          <w:rFonts w:ascii="Garamond" w:hAnsi="Garamond"/>
          <w:strike/>
        </w:rPr>
        <w:t>piccole guarnizioni a base vegetale</w:t>
      </w:r>
    </w:p>
    <w:p w14:paraId="34DA880C" w14:textId="77777777" w:rsidR="00E05C63" w:rsidRPr="00E05C63" w:rsidRDefault="00E05C63" w:rsidP="00E05C63">
      <w:pPr>
        <w:spacing w:after="0" w:line="240" w:lineRule="auto"/>
        <w:rPr>
          <w:rFonts w:ascii="Garamond" w:hAnsi="Garamond"/>
          <w:strike/>
        </w:rPr>
      </w:pPr>
      <w:r w:rsidRPr="00E05C63">
        <w:rPr>
          <w:rFonts w:ascii="Garamond" w:hAnsi="Garamond"/>
          <w:b/>
          <w:strike/>
        </w:rPr>
        <w:t xml:space="preserve">la frutta, </w:t>
      </w:r>
    </w:p>
    <w:p w14:paraId="3EA1F745" w14:textId="77777777" w:rsidR="00E05C63" w:rsidRPr="00E05C63" w:rsidRDefault="00E05C63" w:rsidP="00E05C63">
      <w:pPr>
        <w:numPr>
          <w:ilvl w:val="0"/>
          <w:numId w:val="6"/>
        </w:numPr>
        <w:spacing w:after="0" w:line="240" w:lineRule="auto"/>
        <w:rPr>
          <w:rFonts w:ascii="Garamond" w:hAnsi="Garamond"/>
          <w:strike/>
        </w:rPr>
      </w:pPr>
      <w:r w:rsidRPr="00E05C63">
        <w:rPr>
          <w:rFonts w:ascii="Garamond" w:hAnsi="Garamond"/>
          <w:strike/>
        </w:rPr>
        <w:t>classificazione e stagionalità</w:t>
      </w:r>
    </w:p>
    <w:p w14:paraId="6697F3C5" w14:textId="77777777" w:rsidR="00E05C63" w:rsidRPr="00E05C63" w:rsidRDefault="00E05C63" w:rsidP="00E05C63">
      <w:pPr>
        <w:numPr>
          <w:ilvl w:val="0"/>
          <w:numId w:val="6"/>
        </w:numPr>
        <w:spacing w:after="0" w:line="240" w:lineRule="auto"/>
        <w:rPr>
          <w:rFonts w:ascii="Garamond" w:hAnsi="Garamond"/>
          <w:strike/>
        </w:rPr>
      </w:pPr>
      <w:r w:rsidRPr="00E05C63">
        <w:rPr>
          <w:rFonts w:ascii="Garamond" w:hAnsi="Garamond"/>
          <w:strike/>
        </w:rPr>
        <w:t>composte</w:t>
      </w:r>
    </w:p>
    <w:p w14:paraId="6E6FC75F" w14:textId="77777777" w:rsidR="00E05C63" w:rsidRPr="00E05C63" w:rsidRDefault="00E05C63" w:rsidP="00E05C63">
      <w:pPr>
        <w:numPr>
          <w:ilvl w:val="0"/>
          <w:numId w:val="6"/>
        </w:numPr>
        <w:spacing w:after="0" w:line="240" w:lineRule="auto"/>
        <w:rPr>
          <w:rFonts w:ascii="Garamond" w:hAnsi="Garamond"/>
          <w:strike/>
        </w:rPr>
      </w:pPr>
      <w:r w:rsidRPr="00E05C63">
        <w:rPr>
          <w:rFonts w:ascii="Garamond" w:hAnsi="Garamond"/>
          <w:strike/>
        </w:rPr>
        <w:t>macedonie</w:t>
      </w:r>
    </w:p>
    <w:p w14:paraId="51407C8D" w14:textId="77777777" w:rsidR="00E05C63" w:rsidRPr="00E05C63" w:rsidRDefault="00E05C63" w:rsidP="00E05C63">
      <w:pPr>
        <w:numPr>
          <w:ilvl w:val="0"/>
          <w:numId w:val="6"/>
        </w:numPr>
        <w:spacing w:after="0" w:line="240" w:lineRule="auto"/>
        <w:rPr>
          <w:rFonts w:ascii="Garamond" w:hAnsi="Garamond" w:cs="Arial"/>
          <w:strike/>
        </w:rPr>
      </w:pPr>
      <w:r w:rsidRPr="00E05C63">
        <w:rPr>
          <w:rFonts w:ascii="Garamond" w:hAnsi="Garamond"/>
          <w:strike/>
        </w:rPr>
        <w:t>marmellate</w:t>
      </w:r>
    </w:p>
    <w:p w14:paraId="31F6FC93" w14:textId="77777777" w:rsidR="00E05C63" w:rsidRPr="00E05C63" w:rsidRDefault="00E05C63" w:rsidP="00E05C63">
      <w:pPr>
        <w:spacing w:after="0" w:line="240" w:lineRule="auto"/>
        <w:rPr>
          <w:rFonts w:ascii="Garamond" w:hAnsi="Garamond" w:cs="Arial"/>
          <w:strike/>
        </w:rPr>
      </w:pPr>
      <w:r w:rsidRPr="00E05C63">
        <w:rPr>
          <w:rFonts w:ascii="Garamond" w:hAnsi="Garamond"/>
          <w:b/>
          <w:strike/>
        </w:rPr>
        <w:t xml:space="preserve">dessert al piatto a comanda </w:t>
      </w:r>
      <w:r w:rsidRPr="00E05C63">
        <w:rPr>
          <w:rFonts w:ascii="Garamond" w:hAnsi="Garamond"/>
          <w:strike/>
        </w:rPr>
        <w:t>(bavaresi, mousse…)</w:t>
      </w:r>
    </w:p>
    <w:p w14:paraId="6B445496" w14:textId="77777777" w:rsidR="00E05C63" w:rsidRPr="00E05C63" w:rsidRDefault="00E05C63" w:rsidP="00E05C63">
      <w:pPr>
        <w:spacing w:after="0" w:line="240" w:lineRule="auto"/>
        <w:ind w:left="720"/>
        <w:rPr>
          <w:rFonts w:ascii="Garamond" w:hAnsi="Garamond"/>
          <w:strike/>
        </w:rPr>
      </w:pPr>
    </w:p>
    <w:p w14:paraId="376DFFBF" w14:textId="77777777" w:rsidR="00E05C63" w:rsidRPr="00E05C63" w:rsidRDefault="00E05C63" w:rsidP="00E05C63">
      <w:pPr>
        <w:spacing w:after="0" w:line="240" w:lineRule="auto"/>
        <w:rPr>
          <w:rFonts w:ascii="Garamond" w:hAnsi="Garamond"/>
          <w:b/>
          <w:i/>
          <w:strike/>
          <w:u w:val="single"/>
        </w:rPr>
      </w:pPr>
      <w:r w:rsidRPr="00E05C63">
        <w:rPr>
          <w:rFonts w:ascii="Garamond" w:hAnsi="Garamond"/>
          <w:b/>
          <w:i/>
          <w:strike/>
          <w:u w:val="single"/>
        </w:rPr>
        <w:t>Analisi del menu con attenzione agli ingredienti per soddisfare clientela con intolleranze alimentari e allergie</w:t>
      </w:r>
    </w:p>
    <w:p w14:paraId="11F9029A" w14:textId="77777777" w:rsidR="00E05C63" w:rsidRPr="00E05C63" w:rsidRDefault="00E05C63" w:rsidP="00E05C63">
      <w:pPr>
        <w:spacing w:after="0" w:line="240" w:lineRule="auto"/>
        <w:rPr>
          <w:rFonts w:ascii="Garamond" w:hAnsi="Garamond"/>
          <w:strike/>
        </w:rPr>
      </w:pPr>
    </w:p>
    <w:p w14:paraId="18E59AF9" w14:textId="77777777" w:rsidR="00E05C63" w:rsidRPr="00E05C63" w:rsidRDefault="00E05C63" w:rsidP="00E05C63">
      <w:pPr>
        <w:spacing w:after="0" w:line="240" w:lineRule="auto"/>
        <w:rPr>
          <w:rFonts w:ascii="Garamond" w:hAnsi="Garamond" w:cs="Arial"/>
          <w:strike/>
        </w:rPr>
      </w:pPr>
      <w:r w:rsidRPr="00E05C63">
        <w:rPr>
          <w:rFonts w:ascii="Garamond" w:hAnsi="Garamond" w:cs="Arial"/>
          <w:b/>
          <w:strike/>
        </w:rPr>
        <w:t>Salvaguardia ambientale</w:t>
      </w:r>
      <w:r w:rsidRPr="00E05C63">
        <w:rPr>
          <w:rFonts w:ascii="Garamond" w:hAnsi="Garamond" w:cs="Arial"/>
          <w:strike/>
        </w:rPr>
        <w:t>, il menu ecosostenibile</w:t>
      </w:r>
    </w:p>
    <w:p w14:paraId="3B7711CF" w14:textId="77777777" w:rsidR="00E05C63" w:rsidRPr="00700FBA" w:rsidRDefault="00E05C63" w:rsidP="00E05C63">
      <w:pPr>
        <w:spacing w:after="0" w:line="240" w:lineRule="auto"/>
        <w:rPr>
          <w:rFonts w:ascii="Garamond" w:hAnsi="Garamond" w:cs="Arial"/>
        </w:rPr>
      </w:pPr>
    </w:p>
    <w:p w14:paraId="148EEF09" w14:textId="77777777" w:rsidR="00E05C63" w:rsidRPr="007408A3" w:rsidRDefault="00E05C63" w:rsidP="00E05C63">
      <w:pPr>
        <w:pStyle w:val="Paragrafoelenco"/>
        <w:spacing w:after="0" w:line="240" w:lineRule="auto"/>
      </w:pPr>
    </w:p>
    <w:p w14:paraId="2C76FBD0" w14:textId="77777777" w:rsidR="00504147" w:rsidRPr="00504147" w:rsidRDefault="00504147" w:rsidP="00E05C63">
      <w:pPr>
        <w:spacing w:after="0" w:line="240" w:lineRule="auto"/>
        <w:rPr>
          <w:rFonts w:ascii="Garamond" w:hAnsi="Garamond"/>
        </w:rPr>
      </w:pPr>
    </w:p>
    <w:sectPr w:rsidR="00504147" w:rsidRPr="00504147" w:rsidSect="003D61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B6380"/>
    <w:multiLevelType w:val="hybridMultilevel"/>
    <w:tmpl w:val="C330AE20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625F7"/>
    <w:multiLevelType w:val="hybridMultilevel"/>
    <w:tmpl w:val="71D6B53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20B59"/>
    <w:multiLevelType w:val="hybridMultilevel"/>
    <w:tmpl w:val="7D548F6A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16914"/>
    <w:multiLevelType w:val="hybridMultilevel"/>
    <w:tmpl w:val="E4B6DA6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D22F4"/>
    <w:multiLevelType w:val="hybridMultilevel"/>
    <w:tmpl w:val="48042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B2EC7"/>
    <w:multiLevelType w:val="hybridMultilevel"/>
    <w:tmpl w:val="9D960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67C10"/>
    <w:multiLevelType w:val="hybridMultilevel"/>
    <w:tmpl w:val="48CAC62E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C0"/>
    <w:rsid w:val="001313E6"/>
    <w:rsid w:val="002655AE"/>
    <w:rsid w:val="003D61B1"/>
    <w:rsid w:val="00504147"/>
    <w:rsid w:val="00A360D9"/>
    <w:rsid w:val="00AB4939"/>
    <w:rsid w:val="00B657C0"/>
    <w:rsid w:val="00D838F7"/>
    <w:rsid w:val="00E05C63"/>
    <w:rsid w:val="00F403E9"/>
    <w:rsid w:val="00FC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C070C"/>
  <w15:docId w15:val="{FD5954D6-5479-4648-B1EB-47CB1AB3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61B1"/>
  </w:style>
  <w:style w:type="paragraph" w:styleId="Titolo2">
    <w:name w:val="heading 2"/>
    <w:basedOn w:val="Normale"/>
    <w:next w:val="Normale"/>
    <w:link w:val="Titolo2Carattere"/>
    <w:qFormat/>
    <w:rsid w:val="00E05C6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7C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E05C63"/>
    <w:rPr>
      <w:rFonts w:ascii="Arial" w:eastAsia="Times New Roman" w:hAnsi="Arial" w:cs="Arial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 di Microsoft Office</cp:lastModifiedBy>
  <cp:revision>4</cp:revision>
  <dcterms:created xsi:type="dcterms:W3CDTF">2019-04-12T10:31:00Z</dcterms:created>
  <dcterms:modified xsi:type="dcterms:W3CDTF">2020-02-19T15:06:00Z</dcterms:modified>
</cp:coreProperties>
</file>